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DF7" w:rsidRPr="004617B0" w:rsidRDefault="00667DF7" w:rsidP="00667DF7">
      <w:pPr>
        <w:pStyle w:val="a3"/>
        <w:spacing w:before="0" w:beforeAutospacing="0" w:after="95" w:afterAutospacing="0"/>
        <w:jc w:val="center"/>
        <w:textAlignment w:val="top"/>
        <w:rPr>
          <w:b/>
          <w:color w:val="000000" w:themeColor="text1"/>
          <w:sz w:val="28"/>
          <w:szCs w:val="28"/>
        </w:rPr>
      </w:pPr>
      <w:proofErr w:type="gramStart"/>
      <w:r w:rsidRPr="004617B0">
        <w:rPr>
          <w:b/>
          <w:color w:val="000000" w:themeColor="text1"/>
          <w:sz w:val="28"/>
          <w:szCs w:val="28"/>
        </w:rPr>
        <w:t>НОВЫЙ</w:t>
      </w:r>
      <w:r>
        <w:rPr>
          <w:b/>
          <w:color w:val="000000" w:themeColor="text1"/>
          <w:sz w:val="28"/>
          <w:szCs w:val="28"/>
        </w:rPr>
        <w:t xml:space="preserve"> </w:t>
      </w:r>
      <w:r w:rsidRPr="004617B0">
        <w:rPr>
          <w:b/>
          <w:color w:val="000000" w:themeColor="text1"/>
          <w:sz w:val="28"/>
          <w:szCs w:val="28"/>
        </w:rPr>
        <w:t xml:space="preserve"> ЭТАП</w:t>
      </w:r>
      <w:proofErr w:type="gramEnd"/>
      <w:r w:rsidRPr="004617B0">
        <w:rPr>
          <w:b/>
          <w:color w:val="000000" w:themeColor="text1"/>
          <w:sz w:val="28"/>
          <w:szCs w:val="28"/>
        </w:rPr>
        <w:t xml:space="preserve">   ОКАЗАНИЕ ПРАВОВОЙ ПОДДЕРЖКИ </w:t>
      </w:r>
      <w:r>
        <w:rPr>
          <w:b/>
          <w:color w:val="000000" w:themeColor="text1"/>
          <w:sz w:val="28"/>
          <w:szCs w:val="28"/>
        </w:rPr>
        <w:t xml:space="preserve">МОЛОДЕЖИ И ИХ </w:t>
      </w:r>
      <w:r w:rsidRPr="004617B0">
        <w:rPr>
          <w:b/>
          <w:color w:val="000000" w:themeColor="text1"/>
          <w:sz w:val="28"/>
          <w:szCs w:val="28"/>
        </w:rPr>
        <w:t>ПРЕДПРИНИМАТЕЛЬСТВА В УЗБЕКИСТАНЕ</w:t>
      </w:r>
    </w:p>
    <w:p w:rsidR="00667DF7" w:rsidRDefault="00667DF7" w:rsidP="00667DF7">
      <w:pPr>
        <w:pStyle w:val="a3"/>
        <w:spacing w:before="0" w:beforeAutospacing="0" w:after="95" w:afterAutospacing="0"/>
        <w:jc w:val="both"/>
        <w:textAlignment w:val="top"/>
      </w:pPr>
      <w:r>
        <w:rPr>
          <w:color w:val="000000" w:themeColor="text1"/>
          <w:sz w:val="28"/>
          <w:szCs w:val="28"/>
        </w:rPr>
        <w:t xml:space="preserve">        </w:t>
      </w:r>
      <w:bookmarkStart w:id="0" w:name="_GoBack"/>
      <w:bookmarkEnd w:id="0"/>
      <w:r w:rsidRPr="00441D84">
        <w:rPr>
          <w:b/>
          <w:color w:val="000000" w:themeColor="text1"/>
          <w:sz w:val="28"/>
          <w:szCs w:val="28"/>
        </w:rPr>
        <w:t xml:space="preserve">Мухитдинова Фирюза </w:t>
      </w:r>
      <w:proofErr w:type="spellStart"/>
      <w:proofErr w:type="gramStart"/>
      <w:r w:rsidRPr="00441D84">
        <w:rPr>
          <w:b/>
          <w:color w:val="000000" w:themeColor="text1"/>
          <w:sz w:val="28"/>
          <w:szCs w:val="28"/>
        </w:rPr>
        <w:t>Абдурашидовна</w:t>
      </w:r>
      <w:proofErr w:type="spellEnd"/>
      <w:r>
        <w:rPr>
          <w:color w:val="000000" w:themeColor="text1"/>
          <w:sz w:val="28"/>
          <w:szCs w:val="28"/>
        </w:rPr>
        <w:t xml:space="preserve">  -</w:t>
      </w:r>
      <w:proofErr w:type="gramEnd"/>
      <w:r>
        <w:rPr>
          <w:color w:val="000000" w:themeColor="text1"/>
          <w:sz w:val="28"/>
          <w:szCs w:val="28"/>
        </w:rPr>
        <w:t xml:space="preserve"> профессор Ташкентского государственного юридического  университета кафедры "Теории и история государства и права", доктор юридических наук.</w:t>
      </w:r>
      <w:r w:rsidRPr="00441D84">
        <w:t xml:space="preserve"> </w:t>
      </w:r>
    </w:p>
    <w:p w:rsidR="00667DF7" w:rsidRPr="00441D84" w:rsidRDefault="00667DF7" w:rsidP="00667DF7">
      <w:pPr>
        <w:pStyle w:val="a3"/>
        <w:spacing w:before="0" w:beforeAutospacing="0" w:after="95" w:afterAutospacing="0"/>
        <w:jc w:val="both"/>
        <w:textAlignment w:val="top"/>
        <w:rPr>
          <w:color w:val="000000" w:themeColor="text1"/>
          <w:sz w:val="28"/>
          <w:szCs w:val="28"/>
          <w:lang w:val="en-US"/>
        </w:rPr>
      </w:pPr>
      <w:r w:rsidRPr="00E64CF9">
        <w:t xml:space="preserve">      </w:t>
      </w:r>
      <w:proofErr w:type="spellStart"/>
      <w:r w:rsidRPr="00441D84">
        <w:rPr>
          <w:b/>
          <w:color w:val="000000" w:themeColor="text1"/>
          <w:sz w:val="28"/>
          <w:szCs w:val="28"/>
          <w:lang w:val="en-US"/>
        </w:rPr>
        <w:t>Mukhitdinova</w:t>
      </w:r>
      <w:proofErr w:type="spellEnd"/>
      <w:r w:rsidRPr="00441D84">
        <w:rPr>
          <w:b/>
          <w:color w:val="000000" w:themeColor="text1"/>
          <w:sz w:val="28"/>
          <w:szCs w:val="28"/>
          <w:lang w:val="en-US"/>
        </w:rPr>
        <w:t xml:space="preserve"> </w:t>
      </w:r>
      <w:proofErr w:type="spellStart"/>
      <w:r w:rsidRPr="00441D84">
        <w:rPr>
          <w:b/>
          <w:color w:val="000000" w:themeColor="text1"/>
          <w:sz w:val="28"/>
          <w:szCs w:val="28"/>
          <w:lang w:val="en-US"/>
        </w:rPr>
        <w:t>Firyuza</w:t>
      </w:r>
      <w:proofErr w:type="spellEnd"/>
      <w:r w:rsidRPr="00441D84">
        <w:rPr>
          <w:b/>
          <w:color w:val="000000" w:themeColor="text1"/>
          <w:sz w:val="28"/>
          <w:szCs w:val="28"/>
          <w:lang w:val="en-US"/>
        </w:rPr>
        <w:t xml:space="preserve"> </w:t>
      </w:r>
      <w:proofErr w:type="spellStart"/>
      <w:r w:rsidRPr="00441D84">
        <w:rPr>
          <w:b/>
          <w:color w:val="000000" w:themeColor="text1"/>
          <w:sz w:val="28"/>
          <w:szCs w:val="28"/>
          <w:lang w:val="en-US"/>
        </w:rPr>
        <w:t>Abdurashidovna</w:t>
      </w:r>
      <w:proofErr w:type="spellEnd"/>
      <w:r w:rsidRPr="00441D84">
        <w:rPr>
          <w:color w:val="000000" w:themeColor="text1"/>
          <w:sz w:val="28"/>
          <w:szCs w:val="28"/>
          <w:lang w:val="en-US"/>
        </w:rPr>
        <w:t xml:space="preserve"> - Professor of Tashkent State Law University, Department of Theory and History of State and Law, Doctor of Law.</w:t>
      </w:r>
    </w:p>
    <w:p w:rsidR="00667DF7" w:rsidRDefault="00667DF7" w:rsidP="00667DF7">
      <w:pPr>
        <w:pStyle w:val="2"/>
        <w:jc w:val="right"/>
        <w:rPr>
          <w:color w:val="1F2021"/>
          <w:spacing w:val="-5"/>
          <w:sz w:val="28"/>
          <w:szCs w:val="28"/>
        </w:rPr>
      </w:pPr>
      <w:proofErr w:type="spellStart"/>
      <w:r>
        <w:rPr>
          <w:color w:val="1F2021"/>
          <w:spacing w:val="-5"/>
          <w:sz w:val="28"/>
          <w:szCs w:val="28"/>
          <w:lang w:val="en-US"/>
        </w:rPr>
        <w:t>f</w:t>
      </w:r>
      <w:r w:rsidRPr="00B75F6B">
        <w:rPr>
          <w:color w:val="1F2021"/>
          <w:spacing w:val="-5"/>
          <w:sz w:val="28"/>
          <w:szCs w:val="28"/>
          <w:lang w:val="en-US"/>
        </w:rPr>
        <w:t>eruza</w:t>
      </w:r>
      <w:proofErr w:type="spellEnd"/>
      <w:r w:rsidRPr="00441D84">
        <w:rPr>
          <w:color w:val="1F2021"/>
          <w:spacing w:val="-5"/>
          <w:sz w:val="28"/>
          <w:szCs w:val="28"/>
        </w:rPr>
        <w:t>.</w:t>
      </w:r>
      <w:proofErr w:type="spellStart"/>
      <w:r w:rsidRPr="00B75F6B">
        <w:rPr>
          <w:color w:val="1F2021"/>
          <w:spacing w:val="-5"/>
          <w:sz w:val="28"/>
          <w:szCs w:val="28"/>
          <w:lang w:val="en-US"/>
        </w:rPr>
        <w:t>mukhitdinova</w:t>
      </w:r>
      <w:proofErr w:type="spellEnd"/>
      <w:r w:rsidRPr="00441D84">
        <w:rPr>
          <w:color w:val="1F2021"/>
          <w:spacing w:val="-5"/>
          <w:sz w:val="28"/>
          <w:szCs w:val="28"/>
        </w:rPr>
        <w:t>@</w:t>
      </w:r>
      <w:proofErr w:type="spellStart"/>
      <w:r w:rsidRPr="00B75F6B">
        <w:rPr>
          <w:color w:val="1F2021"/>
          <w:spacing w:val="-5"/>
          <w:sz w:val="28"/>
          <w:szCs w:val="28"/>
          <w:lang w:val="en-US"/>
        </w:rPr>
        <w:t>gmail</w:t>
      </w:r>
      <w:proofErr w:type="spellEnd"/>
      <w:r w:rsidRPr="00441D84">
        <w:rPr>
          <w:color w:val="1F2021"/>
          <w:spacing w:val="-5"/>
          <w:sz w:val="28"/>
          <w:szCs w:val="28"/>
        </w:rPr>
        <w:t>.</w:t>
      </w:r>
      <w:r w:rsidRPr="00B75F6B">
        <w:rPr>
          <w:color w:val="1F2021"/>
          <w:spacing w:val="-5"/>
          <w:sz w:val="28"/>
          <w:szCs w:val="28"/>
          <w:lang w:val="en-US"/>
        </w:rPr>
        <w:t>com</w:t>
      </w:r>
    </w:p>
    <w:p w:rsidR="00667DF7" w:rsidRPr="00DC3C21" w:rsidRDefault="00667DF7" w:rsidP="00667DF7">
      <w:pPr>
        <w:pStyle w:val="a3"/>
        <w:spacing w:before="0" w:beforeAutospacing="0" w:after="95" w:afterAutospacing="0"/>
        <w:jc w:val="both"/>
        <w:textAlignment w:val="top"/>
        <w:rPr>
          <w:color w:val="000000" w:themeColor="text1"/>
          <w:sz w:val="28"/>
          <w:szCs w:val="28"/>
          <w:lang w:val="en-US"/>
        </w:rPr>
      </w:pPr>
    </w:p>
    <w:p w:rsidR="00667DF7" w:rsidRDefault="00667DF7" w:rsidP="00667DF7">
      <w:pPr>
        <w:pStyle w:val="2"/>
        <w:rPr>
          <w:color w:val="000000" w:themeColor="text1"/>
          <w:sz w:val="28"/>
          <w:szCs w:val="28"/>
        </w:rPr>
      </w:pPr>
      <w:r>
        <w:rPr>
          <w:color w:val="1F2021"/>
          <w:spacing w:val="-5"/>
          <w:sz w:val="28"/>
          <w:szCs w:val="28"/>
        </w:rPr>
        <w:t xml:space="preserve">Ключевые </w:t>
      </w:r>
      <w:proofErr w:type="gramStart"/>
      <w:r>
        <w:rPr>
          <w:color w:val="1F2021"/>
          <w:spacing w:val="-5"/>
          <w:sz w:val="28"/>
          <w:szCs w:val="28"/>
        </w:rPr>
        <w:t>слова:</w:t>
      </w:r>
      <w:r w:rsidRPr="004617B0">
        <w:rPr>
          <w:color w:val="000000" w:themeColor="text1"/>
          <w:sz w:val="28"/>
          <w:szCs w:val="28"/>
        </w:rPr>
        <w:t xml:space="preserve"> </w:t>
      </w:r>
      <w:r>
        <w:rPr>
          <w:color w:val="000000" w:themeColor="text1"/>
          <w:sz w:val="28"/>
          <w:szCs w:val="28"/>
        </w:rPr>
        <w:t xml:space="preserve"> молодежь</w:t>
      </w:r>
      <w:proofErr w:type="gramEnd"/>
      <w:r>
        <w:rPr>
          <w:color w:val="000000" w:themeColor="text1"/>
          <w:sz w:val="28"/>
          <w:szCs w:val="28"/>
        </w:rPr>
        <w:t xml:space="preserve">, молодежная политика, </w:t>
      </w:r>
      <w:r w:rsidRPr="00667DF7">
        <w:rPr>
          <w:color w:val="000000" w:themeColor="text1"/>
          <w:sz w:val="28"/>
          <w:szCs w:val="28"/>
        </w:rPr>
        <w:t>предпринимательств</w:t>
      </w:r>
      <w:r>
        <w:rPr>
          <w:color w:val="000000" w:themeColor="text1"/>
          <w:sz w:val="28"/>
          <w:szCs w:val="28"/>
        </w:rPr>
        <w:t xml:space="preserve">о, </w:t>
      </w:r>
      <w:r w:rsidRPr="00667DF7">
        <w:rPr>
          <w:color w:val="000000" w:themeColor="text1"/>
          <w:sz w:val="28"/>
          <w:szCs w:val="28"/>
        </w:rPr>
        <w:t xml:space="preserve"> </w:t>
      </w:r>
      <w:r>
        <w:rPr>
          <w:color w:val="000000" w:themeColor="text1"/>
          <w:sz w:val="28"/>
          <w:szCs w:val="28"/>
        </w:rPr>
        <w:t xml:space="preserve">инновация, </w:t>
      </w:r>
      <w:r w:rsidRPr="004617B0">
        <w:rPr>
          <w:color w:val="000000" w:themeColor="text1"/>
          <w:sz w:val="28"/>
          <w:szCs w:val="28"/>
        </w:rPr>
        <w:t xml:space="preserve"> </w:t>
      </w:r>
      <w:r w:rsidRPr="00990AB1">
        <w:rPr>
          <w:color w:val="000000" w:themeColor="text1"/>
          <w:sz w:val="28"/>
          <w:szCs w:val="28"/>
        </w:rPr>
        <w:t>прав</w:t>
      </w:r>
      <w:r>
        <w:rPr>
          <w:color w:val="000000" w:themeColor="text1"/>
          <w:sz w:val="28"/>
          <w:szCs w:val="28"/>
        </w:rPr>
        <w:t xml:space="preserve">о, </w:t>
      </w:r>
      <w:r>
        <w:rPr>
          <w:color w:val="000000" w:themeColor="text1"/>
          <w:sz w:val="28"/>
          <w:szCs w:val="28"/>
        </w:rPr>
        <w:t>льготы</w:t>
      </w:r>
      <w:r>
        <w:rPr>
          <w:color w:val="000000" w:themeColor="text1"/>
          <w:sz w:val="28"/>
          <w:szCs w:val="28"/>
        </w:rPr>
        <w:t>, закон, малый бизнес, защита.</w:t>
      </w:r>
    </w:p>
    <w:p w:rsidR="00667DF7" w:rsidRPr="00A30239" w:rsidRDefault="00667DF7" w:rsidP="00667DF7">
      <w:pPr>
        <w:pStyle w:val="a3"/>
        <w:spacing w:before="68" w:beforeAutospacing="0" w:after="0" w:afterAutospacing="0"/>
        <w:ind w:left="204" w:right="204" w:firstLine="480"/>
        <w:jc w:val="both"/>
        <w:rPr>
          <w:color w:val="000000" w:themeColor="text1"/>
          <w:sz w:val="28"/>
          <w:szCs w:val="28"/>
        </w:rPr>
      </w:pPr>
      <w:r>
        <w:rPr>
          <w:color w:val="000000" w:themeColor="text1"/>
          <w:sz w:val="28"/>
          <w:szCs w:val="28"/>
        </w:rPr>
        <w:t>Аннотация: В</w:t>
      </w:r>
      <w:r w:rsidRPr="00A30239">
        <w:rPr>
          <w:color w:val="000000" w:themeColor="text1"/>
          <w:sz w:val="28"/>
          <w:szCs w:val="28"/>
        </w:rPr>
        <w:t xml:space="preserve"> статье рассматривается </w:t>
      </w:r>
      <w:proofErr w:type="gramStart"/>
      <w:r w:rsidRPr="00A30239">
        <w:rPr>
          <w:color w:val="000000" w:themeColor="text1"/>
          <w:sz w:val="28"/>
          <w:szCs w:val="28"/>
        </w:rPr>
        <w:t xml:space="preserve">вопрос </w:t>
      </w:r>
      <w:r>
        <w:rPr>
          <w:color w:val="000000" w:themeColor="text1"/>
          <w:sz w:val="28"/>
          <w:szCs w:val="28"/>
        </w:rPr>
        <w:t xml:space="preserve"> молодёжной</w:t>
      </w:r>
      <w:proofErr w:type="gramEnd"/>
      <w:r>
        <w:rPr>
          <w:color w:val="000000" w:themeColor="text1"/>
          <w:sz w:val="28"/>
          <w:szCs w:val="28"/>
        </w:rPr>
        <w:t xml:space="preserve"> политики и их предпринимательство, </w:t>
      </w:r>
      <w:r w:rsidRPr="00A30239">
        <w:rPr>
          <w:color w:val="000000" w:themeColor="text1"/>
          <w:sz w:val="28"/>
          <w:szCs w:val="28"/>
        </w:rPr>
        <w:t xml:space="preserve">частной собственности и предоставление </w:t>
      </w:r>
      <w:r>
        <w:rPr>
          <w:color w:val="000000" w:themeColor="text1"/>
          <w:sz w:val="28"/>
          <w:szCs w:val="28"/>
        </w:rPr>
        <w:t xml:space="preserve">им льгот также </w:t>
      </w:r>
      <w:r w:rsidRPr="00A30239">
        <w:rPr>
          <w:color w:val="000000" w:themeColor="text1"/>
          <w:sz w:val="28"/>
          <w:szCs w:val="28"/>
        </w:rPr>
        <w:t xml:space="preserve">большей свободы малому бизнесу и частному предпринимательству. Отмечается, что в целях </w:t>
      </w:r>
      <w:proofErr w:type="gramStart"/>
      <w:r w:rsidR="00F800FF">
        <w:rPr>
          <w:color w:val="000000" w:themeColor="text1"/>
          <w:sz w:val="28"/>
          <w:szCs w:val="28"/>
        </w:rPr>
        <w:t xml:space="preserve">поддержки </w:t>
      </w:r>
      <w:r w:rsidR="00F800FF" w:rsidRPr="00F800FF">
        <w:rPr>
          <w:color w:val="000000" w:themeColor="text1"/>
          <w:sz w:val="28"/>
          <w:szCs w:val="28"/>
        </w:rPr>
        <w:t xml:space="preserve"> переподготовки</w:t>
      </w:r>
      <w:proofErr w:type="gramEnd"/>
      <w:r w:rsidR="00F800FF" w:rsidRPr="00F800FF">
        <w:rPr>
          <w:color w:val="000000" w:themeColor="text1"/>
          <w:sz w:val="28"/>
          <w:szCs w:val="28"/>
        </w:rPr>
        <w:t xml:space="preserve"> </w:t>
      </w:r>
      <w:r w:rsidR="00F800FF">
        <w:rPr>
          <w:color w:val="000000" w:themeColor="text1"/>
          <w:sz w:val="28"/>
          <w:szCs w:val="28"/>
        </w:rPr>
        <w:t>уделяется большое внимание на</w:t>
      </w:r>
      <w:r w:rsidR="00F800FF" w:rsidRPr="00F800FF">
        <w:rPr>
          <w:color w:val="000000" w:themeColor="text1"/>
          <w:sz w:val="28"/>
          <w:szCs w:val="28"/>
        </w:rPr>
        <w:t xml:space="preserve"> повышения квалификации молодежи, обучения востребованным на рынке труда профессиям. Квалифицированными специалистами молодежи будет предоставляться информация по таким вопросам, как регистрация нормативно-правовых документов по предпринимательской деятельности, финансирование молодежного предпринимательства и кредитование малого бизнеса, налоговые льготы, льготы и преференции, техника и технологии, развитие ввоза сырья и экспорта-импорта. </w:t>
      </w:r>
    </w:p>
    <w:p w:rsidR="00741450" w:rsidRDefault="00741450" w:rsidP="00741450">
      <w:pPr>
        <w:pStyle w:val="a3"/>
        <w:spacing w:before="0" w:beforeAutospacing="0" w:after="95" w:afterAutospacing="0"/>
        <w:jc w:val="center"/>
        <w:textAlignment w:val="top"/>
        <w:rPr>
          <w:b/>
          <w:bCs/>
          <w:color w:val="1F2021"/>
          <w:spacing w:val="-5"/>
          <w:sz w:val="28"/>
          <w:szCs w:val="28"/>
          <w:lang w:val="en-US"/>
        </w:rPr>
      </w:pPr>
    </w:p>
    <w:p w:rsidR="00741450" w:rsidRDefault="00741450" w:rsidP="00741450">
      <w:pPr>
        <w:pStyle w:val="a3"/>
        <w:spacing w:before="0" w:beforeAutospacing="0" w:after="95" w:afterAutospacing="0"/>
        <w:jc w:val="center"/>
        <w:textAlignment w:val="top"/>
        <w:rPr>
          <w:b/>
          <w:bCs/>
          <w:color w:val="1F2021"/>
          <w:spacing w:val="-5"/>
          <w:sz w:val="28"/>
          <w:szCs w:val="28"/>
          <w:lang w:val="en-US"/>
        </w:rPr>
      </w:pPr>
      <w:r w:rsidRPr="00741450">
        <w:rPr>
          <w:b/>
          <w:bCs/>
          <w:color w:val="1F2021"/>
          <w:spacing w:val="-5"/>
          <w:sz w:val="28"/>
          <w:szCs w:val="28"/>
          <w:lang w:val="en-US"/>
        </w:rPr>
        <w:t>NEW STAGE RENDERING THE LEGAL SUPPORT OF YOUTH AND THEIR BUSINESSMEN IN UZBEKISTAN</w:t>
      </w:r>
    </w:p>
    <w:p w:rsidR="00741450" w:rsidRDefault="00741450" w:rsidP="00667DF7">
      <w:pPr>
        <w:pStyle w:val="a3"/>
        <w:spacing w:before="0" w:beforeAutospacing="0" w:after="95" w:afterAutospacing="0"/>
        <w:jc w:val="both"/>
        <w:textAlignment w:val="top"/>
        <w:rPr>
          <w:b/>
          <w:bCs/>
          <w:color w:val="1F2021"/>
          <w:spacing w:val="-5"/>
          <w:sz w:val="28"/>
          <w:szCs w:val="28"/>
          <w:lang w:val="en-US"/>
        </w:rPr>
      </w:pPr>
    </w:p>
    <w:p w:rsidR="00667DF7" w:rsidRPr="00DC3C21" w:rsidRDefault="00667DF7" w:rsidP="00667DF7">
      <w:pPr>
        <w:pStyle w:val="a3"/>
        <w:spacing w:before="0" w:beforeAutospacing="0" w:after="95" w:afterAutospacing="0"/>
        <w:jc w:val="both"/>
        <w:textAlignment w:val="top"/>
        <w:rPr>
          <w:color w:val="000000" w:themeColor="text1"/>
          <w:sz w:val="28"/>
          <w:szCs w:val="28"/>
          <w:lang w:val="en-US"/>
        </w:rPr>
      </w:pPr>
      <w:r w:rsidRPr="00DC3C21">
        <w:rPr>
          <w:b/>
          <w:color w:val="000000" w:themeColor="text1"/>
          <w:sz w:val="28"/>
          <w:szCs w:val="28"/>
          <w:lang w:val="en-US"/>
        </w:rPr>
        <w:t>Key words</w:t>
      </w:r>
      <w:r w:rsidRPr="00DC3C21">
        <w:rPr>
          <w:color w:val="000000" w:themeColor="text1"/>
          <w:sz w:val="28"/>
          <w:szCs w:val="28"/>
          <w:lang w:val="en-US"/>
        </w:rPr>
        <w:t>:</w:t>
      </w:r>
      <w:r w:rsidR="00741450" w:rsidRPr="00741450">
        <w:rPr>
          <w:color w:val="000000" w:themeColor="text1"/>
          <w:sz w:val="28"/>
          <w:szCs w:val="28"/>
          <w:lang w:val="en-US"/>
        </w:rPr>
        <w:t xml:space="preserve"> youth, youth policy, entrepreneurship, innovation, law, benefits, law, small business, protection</w:t>
      </w:r>
      <w:proofErr w:type="gramStart"/>
      <w:r w:rsidR="00741450" w:rsidRPr="00741450">
        <w:rPr>
          <w:color w:val="000000" w:themeColor="text1"/>
          <w:sz w:val="28"/>
          <w:szCs w:val="28"/>
          <w:lang w:val="en-US"/>
        </w:rPr>
        <w:t>.</w:t>
      </w:r>
      <w:r w:rsidRPr="00DC3C21">
        <w:rPr>
          <w:color w:val="000000" w:themeColor="text1"/>
          <w:sz w:val="28"/>
          <w:szCs w:val="28"/>
          <w:lang w:val="en-US"/>
        </w:rPr>
        <w:t>.</w:t>
      </w:r>
      <w:proofErr w:type="gramEnd"/>
      <w:r w:rsidRPr="00DC3C21">
        <w:rPr>
          <w:color w:val="000000" w:themeColor="text1"/>
          <w:sz w:val="28"/>
          <w:szCs w:val="28"/>
          <w:lang w:val="en-US"/>
        </w:rPr>
        <w:t xml:space="preserve"> </w:t>
      </w:r>
    </w:p>
    <w:p w:rsidR="00741450" w:rsidRPr="00741450" w:rsidRDefault="00F800FF" w:rsidP="00741450">
      <w:pPr>
        <w:pStyle w:val="a3"/>
        <w:spacing w:after="95"/>
        <w:jc w:val="both"/>
        <w:textAlignment w:val="top"/>
        <w:rPr>
          <w:color w:val="000000" w:themeColor="text1"/>
          <w:sz w:val="28"/>
          <w:szCs w:val="28"/>
          <w:lang w:val="en-US"/>
        </w:rPr>
      </w:pPr>
      <w:r w:rsidRPr="00F800FF">
        <w:rPr>
          <w:color w:val="000000" w:themeColor="text1"/>
          <w:sz w:val="28"/>
          <w:szCs w:val="28"/>
          <w:lang w:val="en-US"/>
        </w:rPr>
        <w:t xml:space="preserve">Annotation: The article considers the issue of youth policy and their entrepreneurship, private property and granting them </w:t>
      </w:r>
      <w:proofErr w:type="gramStart"/>
      <w:r w:rsidRPr="00F800FF">
        <w:rPr>
          <w:color w:val="000000" w:themeColor="text1"/>
          <w:sz w:val="28"/>
          <w:szCs w:val="28"/>
          <w:lang w:val="en-US"/>
        </w:rPr>
        <w:t>benefits also</w:t>
      </w:r>
      <w:proofErr w:type="gramEnd"/>
      <w:r w:rsidRPr="00F800FF">
        <w:rPr>
          <w:color w:val="000000" w:themeColor="text1"/>
          <w:sz w:val="28"/>
          <w:szCs w:val="28"/>
          <w:lang w:val="en-US"/>
        </w:rPr>
        <w:t xml:space="preserve"> of greater freedom to small businesses and private entrepreneurship. It </w:t>
      </w:r>
      <w:proofErr w:type="gramStart"/>
      <w:r w:rsidRPr="00F800FF">
        <w:rPr>
          <w:color w:val="000000" w:themeColor="text1"/>
          <w:sz w:val="28"/>
          <w:szCs w:val="28"/>
          <w:lang w:val="en-US"/>
        </w:rPr>
        <w:t>is noted</w:t>
      </w:r>
      <w:proofErr w:type="gramEnd"/>
      <w:r w:rsidRPr="00F800FF">
        <w:rPr>
          <w:color w:val="000000" w:themeColor="text1"/>
          <w:sz w:val="28"/>
          <w:szCs w:val="28"/>
          <w:lang w:val="en-US"/>
        </w:rPr>
        <w:t xml:space="preserve"> that in order to support retraining, great attention is paid to improving the skills of young people and training the professions in demand on the labor market.</w:t>
      </w:r>
      <w:r w:rsidR="00741450" w:rsidRPr="00741450">
        <w:rPr>
          <w:rFonts w:ascii="inherit" w:hAnsi="inherit" w:cs="Courier New"/>
          <w:color w:val="212121"/>
          <w:sz w:val="20"/>
          <w:szCs w:val="20"/>
          <w:lang w:val="en"/>
        </w:rPr>
        <w:t xml:space="preserve"> </w:t>
      </w:r>
      <w:r w:rsidR="00741450" w:rsidRPr="00741450">
        <w:rPr>
          <w:color w:val="000000" w:themeColor="text1"/>
          <w:sz w:val="28"/>
          <w:szCs w:val="28"/>
          <w:lang w:val="en"/>
        </w:rPr>
        <w:t>Qualified youth specialists will be provided with information on such issues as registration of regulatory documents on entrepreneurial activity, financing of youth entrepreneurship and small business lending, tax incentives, benefits and preferences, technology and technology, the development of the import of raw materials and export-import. .</w:t>
      </w:r>
    </w:p>
    <w:p w:rsidR="00667DF7" w:rsidRDefault="00667DF7" w:rsidP="00F800FF">
      <w:pPr>
        <w:pStyle w:val="a3"/>
        <w:spacing w:before="0" w:beforeAutospacing="0" w:after="95" w:afterAutospacing="0"/>
        <w:jc w:val="both"/>
        <w:textAlignment w:val="top"/>
        <w:rPr>
          <w:color w:val="000000" w:themeColor="text1"/>
          <w:sz w:val="28"/>
          <w:szCs w:val="28"/>
          <w:lang w:val="en-US"/>
        </w:rPr>
      </w:pPr>
    </w:p>
    <w:p w:rsidR="00741450" w:rsidRDefault="00741450" w:rsidP="00F800FF">
      <w:pPr>
        <w:pStyle w:val="a3"/>
        <w:spacing w:before="0" w:beforeAutospacing="0" w:after="95" w:afterAutospacing="0"/>
        <w:jc w:val="both"/>
        <w:textAlignment w:val="top"/>
        <w:rPr>
          <w:color w:val="000000" w:themeColor="text1"/>
          <w:sz w:val="28"/>
          <w:szCs w:val="28"/>
          <w:lang w:val="en-US"/>
        </w:rPr>
      </w:pPr>
    </w:p>
    <w:p w:rsidR="00741450" w:rsidRPr="00DC3C21" w:rsidRDefault="00741450" w:rsidP="00F800FF">
      <w:pPr>
        <w:pStyle w:val="a3"/>
        <w:spacing w:before="0" w:beforeAutospacing="0" w:after="95" w:afterAutospacing="0"/>
        <w:jc w:val="both"/>
        <w:textAlignment w:val="top"/>
        <w:rPr>
          <w:color w:val="000000" w:themeColor="text1"/>
          <w:sz w:val="28"/>
          <w:szCs w:val="28"/>
          <w:lang w:val="en-US"/>
        </w:rPr>
      </w:pPr>
    </w:p>
    <w:p w:rsidR="00522284" w:rsidRDefault="00667DF7" w:rsidP="00522284">
      <w:pPr>
        <w:pStyle w:val="a3"/>
        <w:spacing w:after="95"/>
        <w:jc w:val="both"/>
        <w:textAlignment w:val="top"/>
        <w:rPr>
          <w:color w:val="000000" w:themeColor="text1"/>
          <w:sz w:val="28"/>
          <w:szCs w:val="28"/>
        </w:rPr>
      </w:pPr>
      <w:r w:rsidRPr="00741450">
        <w:rPr>
          <w:color w:val="000000" w:themeColor="text1"/>
          <w:sz w:val="28"/>
          <w:szCs w:val="28"/>
          <w:lang w:val="en-US"/>
        </w:rPr>
        <w:t xml:space="preserve">    </w:t>
      </w:r>
      <w:r w:rsidR="00522284" w:rsidRPr="00522284">
        <w:rPr>
          <w:color w:val="000000" w:themeColor="text1"/>
          <w:sz w:val="28"/>
          <w:szCs w:val="28"/>
        </w:rPr>
        <w:t>В годы независимости молодежь Узбекистана благодаря своим талантам и огромному потенциалу доказала и доказывает всему миру, что никому и ни в чем не уступает в сферах науки, производства, культуры, искусства и спорта, что она достойна наших великих предков.</w:t>
      </w:r>
    </w:p>
    <w:p w:rsidR="00522284" w:rsidRDefault="00522284" w:rsidP="00522284">
      <w:pPr>
        <w:pStyle w:val="a3"/>
        <w:spacing w:after="95"/>
        <w:jc w:val="both"/>
        <w:textAlignment w:val="top"/>
        <w:rPr>
          <w:color w:val="000000" w:themeColor="text1"/>
          <w:sz w:val="28"/>
          <w:szCs w:val="28"/>
        </w:rPr>
      </w:pPr>
      <w:r w:rsidRPr="00522284">
        <w:rPr>
          <w:color w:val="000000" w:themeColor="text1"/>
          <w:sz w:val="28"/>
          <w:szCs w:val="28"/>
        </w:rPr>
        <w:t>Сегодня наш народ глубоко осознает, что будущее Родины, повышение ее авторитета в международном сообществе зависят от того, какое воспитание и образование получат наши юноши и девушки, какими личностями они вступят в жизнь. В нынешнюю эпоху глобализации, в условиях нарастающего потока информации важно еще больше совершенствовать социально-правовые гарантии молодежи, чтобы она никому и ни в чем не уступала, была здоровой и гармонично развитой. </w:t>
      </w:r>
      <w:r w:rsidRPr="00522284">
        <w:rPr>
          <w:color w:val="000000" w:themeColor="text1"/>
          <w:sz w:val="28"/>
          <w:szCs w:val="28"/>
        </w:rPr>
        <w:br/>
      </w:r>
      <w:r w:rsidRPr="00522284">
        <w:rPr>
          <w:color w:val="000000" w:themeColor="text1"/>
          <w:sz w:val="28"/>
          <w:szCs w:val="28"/>
        </w:rPr>
        <w:br/>
        <w:t xml:space="preserve">Закон "О государственной молодежной политике", разработанный по инициативе Первого Президента нашей страны и подписанный 14 сентября </w:t>
      </w:r>
      <w:r>
        <w:rPr>
          <w:color w:val="000000" w:themeColor="text1"/>
          <w:sz w:val="28"/>
          <w:szCs w:val="28"/>
        </w:rPr>
        <w:t xml:space="preserve">2016 </w:t>
      </w:r>
      <w:r w:rsidRPr="00522284">
        <w:rPr>
          <w:color w:val="000000" w:themeColor="text1"/>
          <w:sz w:val="28"/>
          <w:szCs w:val="28"/>
        </w:rPr>
        <w:t xml:space="preserve"> </w:t>
      </w:r>
      <w:r>
        <w:rPr>
          <w:color w:val="000000" w:themeColor="text1"/>
          <w:sz w:val="28"/>
          <w:szCs w:val="28"/>
        </w:rPr>
        <w:t xml:space="preserve"> </w:t>
      </w:r>
      <w:r w:rsidRPr="00522284">
        <w:rPr>
          <w:color w:val="000000" w:themeColor="text1"/>
          <w:sz w:val="28"/>
          <w:szCs w:val="28"/>
        </w:rPr>
        <w:t>года Президент</w:t>
      </w:r>
      <w:r>
        <w:rPr>
          <w:color w:val="000000" w:themeColor="text1"/>
          <w:sz w:val="28"/>
          <w:szCs w:val="28"/>
        </w:rPr>
        <w:t>ом</w:t>
      </w:r>
      <w:r w:rsidRPr="00522284">
        <w:rPr>
          <w:color w:val="000000" w:themeColor="text1"/>
          <w:sz w:val="28"/>
          <w:szCs w:val="28"/>
        </w:rPr>
        <w:t xml:space="preserve"> Республики Узбекистан </w:t>
      </w:r>
      <w:proofErr w:type="spellStart"/>
      <w:r w:rsidRPr="00522284">
        <w:rPr>
          <w:color w:val="000000" w:themeColor="text1"/>
          <w:sz w:val="28"/>
          <w:szCs w:val="28"/>
        </w:rPr>
        <w:t>Шавкатом</w:t>
      </w:r>
      <w:proofErr w:type="spellEnd"/>
      <w:r w:rsidRPr="00522284">
        <w:rPr>
          <w:color w:val="000000" w:themeColor="text1"/>
          <w:sz w:val="28"/>
          <w:szCs w:val="28"/>
        </w:rPr>
        <w:t xml:space="preserve"> </w:t>
      </w:r>
      <w:proofErr w:type="spellStart"/>
      <w:r w:rsidRPr="00522284">
        <w:rPr>
          <w:color w:val="000000" w:themeColor="text1"/>
          <w:sz w:val="28"/>
          <w:szCs w:val="28"/>
        </w:rPr>
        <w:t>Мирзиёевым</w:t>
      </w:r>
      <w:proofErr w:type="spellEnd"/>
      <w:r w:rsidRPr="00522284">
        <w:rPr>
          <w:color w:val="000000" w:themeColor="text1"/>
          <w:sz w:val="28"/>
          <w:szCs w:val="28"/>
        </w:rPr>
        <w:t>, является важным документом, созвучным благородным мечтам нашего народа, логическим продолжением реформ, направленных на воспитание физически здорового и духовно зрелого поколения. </w:t>
      </w:r>
    </w:p>
    <w:p w:rsidR="00522284" w:rsidRDefault="00522284" w:rsidP="00522284">
      <w:pPr>
        <w:pStyle w:val="a3"/>
        <w:spacing w:after="95"/>
        <w:jc w:val="both"/>
        <w:textAlignment w:val="top"/>
        <w:rPr>
          <w:color w:val="000000" w:themeColor="text1"/>
          <w:sz w:val="28"/>
          <w:szCs w:val="28"/>
        </w:rPr>
      </w:pPr>
    </w:p>
    <w:p w:rsidR="00522284" w:rsidRDefault="00522284" w:rsidP="00522284">
      <w:pPr>
        <w:pStyle w:val="a3"/>
        <w:spacing w:after="95"/>
        <w:jc w:val="both"/>
        <w:textAlignment w:val="top"/>
        <w:rPr>
          <w:color w:val="000000" w:themeColor="text1"/>
          <w:sz w:val="28"/>
          <w:szCs w:val="28"/>
        </w:rPr>
      </w:pPr>
    </w:p>
    <w:p w:rsidR="00522284" w:rsidRDefault="00522284" w:rsidP="00522284">
      <w:pPr>
        <w:pStyle w:val="a3"/>
        <w:spacing w:after="95"/>
        <w:jc w:val="both"/>
        <w:textAlignment w:val="top"/>
        <w:rPr>
          <w:color w:val="000000" w:themeColor="text1"/>
          <w:sz w:val="28"/>
          <w:szCs w:val="28"/>
        </w:rPr>
      </w:pPr>
    </w:p>
    <w:p w:rsidR="00522284" w:rsidRPr="00522284" w:rsidRDefault="00522284" w:rsidP="00522284">
      <w:pPr>
        <w:pStyle w:val="a3"/>
        <w:spacing w:after="95"/>
        <w:jc w:val="both"/>
        <w:textAlignment w:val="top"/>
        <w:rPr>
          <w:color w:val="000000" w:themeColor="text1"/>
          <w:sz w:val="28"/>
          <w:szCs w:val="28"/>
        </w:rPr>
      </w:pPr>
      <w:r w:rsidRPr="00522284">
        <w:rPr>
          <w:color w:val="000000" w:themeColor="text1"/>
          <w:sz w:val="28"/>
          <w:szCs w:val="28"/>
        </w:rPr>
        <w:t xml:space="preserve">Государственная молодежная политика в Узбекистане базируется на прочной организационной, правовой, социальной и экономической основе, является составной частью признанной в мире "узбекской модели" </w:t>
      </w:r>
      <w:proofErr w:type="gramStart"/>
      <w:r w:rsidRPr="00522284">
        <w:rPr>
          <w:color w:val="000000" w:themeColor="text1"/>
          <w:sz w:val="28"/>
          <w:szCs w:val="28"/>
        </w:rPr>
        <w:t>развития,  Принятый</w:t>
      </w:r>
      <w:proofErr w:type="gramEnd"/>
      <w:r w:rsidRPr="00522284">
        <w:rPr>
          <w:color w:val="000000" w:themeColor="text1"/>
          <w:sz w:val="28"/>
          <w:szCs w:val="28"/>
        </w:rPr>
        <w:t xml:space="preserve"> Закон Республики Узбекистан "О государственной молодежной политике" направлен на достижение такой благородной цели, как обеспечение светлого будущего наших детей. В этом законе определены цели, основные принципы, направления государственной молодежной политики, принципы взаимодействия организаций и учреждений, участвующих в осуществлении молодежной политики.</w:t>
      </w:r>
      <w:r w:rsidRPr="00522284">
        <w:rPr>
          <w:rFonts w:ascii="Arial" w:hAnsi="Arial" w:cs="Arial"/>
          <w:color w:val="585752"/>
          <w:sz w:val="23"/>
          <w:szCs w:val="23"/>
        </w:rPr>
        <w:t xml:space="preserve"> </w:t>
      </w:r>
      <w:r w:rsidRPr="00522284">
        <w:rPr>
          <w:color w:val="000000" w:themeColor="text1"/>
          <w:sz w:val="28"/>
          <w:szCs w:val="28"/>
        </w:rPr>
        <w:t>Основными принципами государственной молодежной политики установлены открытость и прозрачность, участие молодежи в реализации государственной молодежной политики, поддержка и стимулирование молодежных инициатив, приоритет духовных, нравственных и культурных ценностей, а также недопущение дискриминации молодежи.</w:t>
      </w:r>
    </w:p>
    <w:p w:rsidR="00522284" w:rsidRPr="00522284" w:rsidRDefault="00522284" w:rsidP="00522284">
      <w:pPr>
        <w:pStyle w:val="a3"/>
        <w:spacing w:after="95"/>
        <w:jc w:val="both"/>
        <w:textAlignment w:val="top"/>
        <w:rPr>
          <w:color w:val="000000" w:themeColor="text1"/>
          <w:sz w:val="28"/>
          <w:szCs w:val="28"/>
        </w:rPr>
      </w:pPr>
      <w:r w:rsidRPr="00522284">
        <w:rPr>
          <w:color w:val="000000" w:themeColor="text1"/>
          <w:sz w:val="28"/>
          <w:szCs w:val="28"/>
        </w:rPr>
        <w:lastRenderedPageBreak/>
        <w:t>Закон определяет </w:t>
      </w:r>
      <w:r w:rsidRPr="00522284">
        <w:rPr>
          <w:b/>
          <w:bCs/>
          <w:color w:val="000000" w:themeColor="text1"/>
          <w:sz w:val="28"/>
          <w:szCs w:val="28"/>
        </w:rPr>
        <w:t>главные направления государственной молодежной политики Узбекистана:</w:t>
      </w:r>
    </w:p>
    <w:p w:rsidR="00522284" w:rsidRPr="00522284" w:rsidRDefault="00522284" w:rsidP="00522284">
      <w:pPr>
        <w:pStyle w:val="a3"/>
        <w:numPr>
          <w:ilvl w:val="0"/>
          <w:numId w:val="1"/>
        </w:numPr>
        <w:spacing w:after="95"/>
        <w:jc w:val="both"/>
        <w:textAlignment w:val="top"/>
        <w:rPr>
          <w:color w:val="000000" w:themeColor="text1"/>
          <w:sz w:val="28"/>
          <w:szCs w:val="28"/>
        </w:rPr>
      </w:pPr>
      <w:proofErr w:type="gramStart"/>
      <w:r w:rsidRPr="00522284">
        <w:rPr>
          <w:color w:val="000000" w:themeColor="text1"/>
          <w:sz w:val="28"/>
          <w:szCs w:val="28"/>
        </w:rPr>
        <w:t>обеспечение</w:t>
      </w:r>
      <w:proofErr w:type="gramEnd"/>
      <w:r w:rsidRPr="00522284">
        <w:rPr>
          <w:color w:val="000000" w:themeColor="text1"/>
          <w:sz w:val="28"/>
          <w:szCs w:val="28"/>
        </w:rPr>
        <w:t xml:space="preserve"> прав, свобод и законных интересов молодежи;</w:t>
      </w:r>
    </w:p>
    <w:p w:rsidR="00522284" w:rsidRPr="00522284" w:rsidRDefault="00522284" w:rsidP="00522284">
      <w:pPr>
        <w:pStyle w:val="a3"/>
        <w:numPr>
          <w:ilvl w:val="0"/>
          <w:numId w:val="1"/>
        </w:numPr>
        <w:spacing w:after="95"/>
        <w:jc w:val="both"/>
        <w:textAlignment w:val="top"/>
        <w:rPr>
          <w:color w:val="000000" w:themeColor="text1"/>
          <w:sz w:val="28"/>
          <w:szCs w:val="28"/>
        </w:rPr>
      </w:pPr>
      <w:proofErr w:type="gramStart"/>
      <w:r w:rsidRPr="00522284">
        <w:rPr>
          <w:color w:val="000000" w:themeColor="text1"/>
          <w:sz w:val="28"/>
          <w:szCs w:val="28"/>
        </w:rPr>
        <w:t>охрана</w:t>
      </w:r>
      <w:proofErr w:type="gramEnd"/>
      <w:r w:rsidRPr="00522284">
        <w:rPr>
          <w:color w:val="000000" w:themeColor="text1"/>
          <w:sz w:val="28"/>
          <w:szCs w:val="28"/>
        </w:rPr>
        <w:t xml:space="preserve"> жизни и здоровья молодежи;</w:t>
      </w:r>
    </w:p>
    <w:p w:rsidR="00522284" w:rsidRPr="00522284" w:rsidRDefault="00522284" w:rsidP="00522284">
      <w:pPr>
        <w:pStyle w:val="a3"/>
        <w:numPr>
          <w:ilvl w:val="0"/>
          <w:numId w:val="1"/>
        </w:numPr>
        <w:spacing w:after="95"/>
        <w:jc w:val="both"/>
        <w:textAlignment w:val="top"/>
        <w:rPr>
          <w:color w:val="000000" w:themeColor="text1"/>
          <w:sz w:val="28"/>
          <w:szCs w:val="28"/>
        </w:rPr>
      </w:pPr>
      <w:proofErr w:type="gramStart"/>
      <w:r w:rsidRPr="00522284">
        <w:rPr>
          <w:color w:val="000000" w:themeColor="text1"/>
          <w:sz w:val="28"/>
          <w:szCs w:val="28"/>
        </w:rPr>
        <w:t>содействие</w:t>
      </w:r>
      <w:proofErr w:type="gramEnd"/>
      <w:r w:rsidRPr="00522284">
        <w:rPr>
          <w:color w:val="000000" w:themeColor="text1"/>
          <w:sz w:val="28"/>
          <w:szCs w:val="28"/>
        </w:rPr>
        <w:t xml:space="preserve"> духовному, интеллектуальному, физическому и нравственному развитию молодежи;</w:t>
      </w:r>
    </w:p>
    <w:p w:rsidR="00522284" w:rsidRPr="00522284" w:rsidRDefault="00522284" w:rsidP="00522284">
      <w:pPr>
        <w:pStyle w:val="a3"/>
        <w:numPr>
          <w:ilvl w:val="0"/>
          <w:numId w:val="1"/>
        </w:numPr>
        <w:spacing w:after="95"/>
        <w:jc w:val="both"/>
        <w:textAlignment w:val="top"/>
        <w:rPr>
          <w:color w:val="000000" w:themeColor="text1"/>
          <w:sz w:val="28"/>
          <w:szCs w:val="28"/>
        </w:rPr>
      </w:pPr>
      <w:proofErr w:type="gramStart"/>
      <w:r w:rsidRPr="00522284">
        <w:rPr>
          <w:color w:val="000000" w:themeColor="text1"/>
          <w:sz w:val="28"/>
          <w:szCs w:val="28"/>
        </w:rPr>
        <w:t>обеспечение</w:t>
      </w:r>
      <w:proofErr w:type="gramEnd"/>
      <w:r w:rsidRPr="00522284">
        <w:rPr>
          <w:color w:val="000000" w:themeColor="text1"/>
          <w:sz w:val="28"/>
          <w:szCs w:val="28"/>
        </w:rPr>
        <w:t xml:space="preserve"> для молодежи доступного и качественного образования;</w:t>
      </w:r>
    </w:p>
    <w:p w:rsidR="00522284" w:rsidRPr="00522284" w:rsidRDefault="00522284" w:rsidP="00522284">
      <w:pPr>
        <w:pStyle w:val="a3"/>
        <w:numPr>
          <w:ilvl w:val="0"/>
          <w:numId w:val="1"/>
        </w:numPr>
        <w:spacing w:after="95"/>
        <w:jc w:val="both"/>
        <w:textAlignment w:val="top"/>
        <w:rPr>
          <w:color w:val="000000" w:themeColor="text1"/>
          <w:sz w:val="28"/>
          <w:szCs w:val="28"/>
        </w:rPr>
      </w:pPr>
      <w:proofErr w:type="gramStart"/>
      <w:r w:rsidRPr="00522284">
        <w:rPr>
          <w:color w:val="000000" w:themeColor="text1"/>
          <w:sz w:val="28"/>
          <w:szCs w:val="28"/>
        </w:rPr>
        <w:t>создание</w:t>
      </w:r>
      <w:proofErr w:type="gramEnd"/>
      <w:r w:rsidRPr="00522284">
        <w:rPr>
          <w:color w:val="000000" w:themeColor="text1"/>
          <w:sz w:val="28"/>
          <w:szCs w:val="28"/>
        </w:rPr>
        <w:t xml:space="preserve"> условий для трудоустройства и занятости молодежи;</w:t>
      </w:r>
    </w:p>
    <w:p w:rsidR="00522284" w:rsidRPr="00522284" w:rsidRDefault="00522284" w:rsidP="00522284">
      <w:pPr>
        <w:pStyle w:val="a3"/>
        <w:numPr>
          <w:ilvl w:val="0"/>
          <w:numId w:val="1"/>
        </w:numPr>
        <w:spacing w:after="95"/>
        <w:jc w:val="both"/>
        <w:textAlignment w:val="top"/>
        <w:rPr>
          <w:color w:val="000000" w:themeColor="text1"/>
          <w:sz w:val="28"/>
          <w:szCs w:val="28"/>
        </w:rPr>
      </w:pPr>
      <w:proofErr w:type="gramStart"/>
      <w:r w:rsidRPr="00522284">
        <w:rPr>
          <w:color w:val="000000" w:themeColor="text1"/>
          <w:sz w:val="28"/>
          <w:szCs w:val="28"/>
        </w:rPr>
        <w:t>воспитание</w:t>
      </w:r>
      <w:proofErr w:type="gramEnd"/>
      <w:r w:rsidRPr="00522284">
        <w:rPr>
          <w:color w:val="000000" w:themeColor="text1"/>
          <w:sz w:val="28"/>
          <w:szCs w:val="28"/>
        </w:rPr>
        <w:t xml:space="preserve"> молодежи в духе патриотизма, гражданственности, толерантности, уважительного отношения к законам, национальным и общечеловеческим ценностям, способной противостоять вредным влияниям и течениям, с твердыми убеждениями и взглядами на жизнь;</w:t>
      </w:r>
    </w:p>
    <w:p w:rsidR="00522284" w:rsidRPr="00522284" w:rsidRDefault="00522284" w:rsidP="00522284">
      <w:pPr>
        <w:pStyle w:val="a3"/>
        <w:numPr>
          <w:ilvl w:val="0"/>
          <w:numId w:val="1"/>
        </w:numPr>
        <w:spacing w:after="95"/>
        <w:jc w:val="both"/>
        <w:textAlignment w:val="top"/>
        <w:rPr>
          <w:color w:val="000000" w:themeColor="text1"/>
          <w:sz w:val="28"/>
          <w:szCs w:val="28"/>
        </w:rPr>
      </w:pPr>
      <w:proofErr w:type="gramStart"/>
      <w:r w:rsidRPr="00522284">
        <w:rPr>
          <w:color w:val="000000" w:themeColor="text1"/>
          <w:sz w:val="28"/>
          <w:szCs w:val="28"/>
        </w:rPr>
        <w:t>защита</w:t>
      </w:r>
      <w:proofErr w:type="gramEnd"/>
      <w:r w:rsidRPr="00522284">
        <w:rPr>
          <w:color w:val="000000" w:themeColor="text1"/>
          <w:sz w:val="28"/>
          <w:szCs w:val="28"/>
        </w:rPr>
        <w:t xml:space="preserve"> молодежи от действий, приводящих к подрыву нравственных устоев, идей терроризма и религиозного экстремизма, сепаратизма, фундаментализма, культа насилия и жестокости;</w:t>
      </w:r>
    </w:p>
    <w:p w:rsidR="00522284" w:rsidRPr="00522284" w:rsidRDefault="00522284" w:rsidP="00522284">
      <w:pPr>
        <w:pStyle w:val="a3"/>
        <w:numPr>
          <w:ilvl w:val="0"/>
          <w:numId w:val="1"/>
        </w:numPr>
        <w:spacing w:after="95"/>
        <w:jc w:val="both"/>
        <w:textAlignment w:val="top"/>
        <w:rPr>
          <w:color w:val="000000" w:themeColor="text1"/>
          <w:sz w:val="28"/>
          <w:szCs w:val="28"/>
        </w:rPr>
      </w:pPr>
      <w:proofErr w:type="gramStart"/>
      <w:r w:rsidRPr="00522284">
        <w:rPr>
          <w:color w:val="000000" w:themeColor="text1"/>
          <w:sz w:val="28"/>
          <w:szCs w:val="28"/>
        </w:rPr>
        <w:t>повышение</w:t>
      </w:r>
      <w:proofErr w:type="gramEnd"/>
      <w:r w:rsidRPr="00522284">
        <w:rPr>
          <w:color w:val="000000" w:themeColor="text1"/>
          <w:sz w:val="28"/>
          <w:szCs w:val="28"/>
        </w:rPr>
        <w:t xml:space="preserve"> уровня правового сознания и правовой культуры молодежи;</w:t>
      </w:r>
    </w:p>
    <w:p w:rsidR="00522284" w:rsidRPr="00522284" w:rsidRDefault="00522284" w:rsidP="00522284">
      <w:pPr>
        <w:pStyle w:val="a3"/>
        <w:numPr>
          <w:ilvl w:val="0"/>
          <w:numId w:val="1"/>
        </w:numPr>
        <w:spacing w:after="95"/>
        <w:jc w:val="both"/>
        <w:textAlignment w:val="top"/>
        <w:rPr>
          <w:color w:val="000000" w:themeColor="text1"/>
          <w:sz w:val="28"/>
          <w:szCs w:val="28"/>
        </w:rPr>
      </w:pPr>
      <w:proofErr w:type="gramStart"/>
      <w:r w:rsidRPr="00522284">
        <w:rPr>
          <w:color w:val="000000" w:themeColor="text1"/>
          <w:sz w:val="28"/>
          <w:szCs w:val="28"/>
        </w:rPr>
        <w:t>поддержка</w:t>
      </w:r>
      <w:proofErr w:type="gramEnd"/>
      <w:r w:rsidRPr="00522284">
        <w:rPr>
          <w:color w:val="000000" w:themeColor="text1"/>
          <w:sz w:val="28"/>
          <w:szCs w:val="28"/>
        </w:rPr>
        <w:t xml:space="preserve"> и стимулирование одаренной и талантливой молодежи;</w:t>
      </w:r>
    </w:p>
    <w:p w:rsidR="00522284" w:rsidRPr="00522284" w:rsidRDefault="00522284" w:rsidP="00522284">
      <w:pPr>
        <w:pStyle w:val="a3"/>
        <w:numPr>
          <w:ilvl w:val="0"/>
          <w:numId w:val="1"/>
        </w:numPr>
        <w:spacing w:after="95"/>
        <w:jc w:val="both"/>
        <w:textAlignment w:val="top"/>
        <w:rPr>
          <w:color w:val="000000" w:themeColor="text1"/>
          <w:sz w:val="28"/>
          <w:szCs w:val="28"/>
        </w:rPr>
      </w:pPr>
      <w:proofErr w:type="gramStart"/>
      <w:r w:rsidRPr="00522284">
        <w:rPr>
          <w:color w:val="000000" w:themeColor="text1"/>
          <w:sz w:val="28"/>
          <w:szCs w:val="28"/>
        </w:rPr>
        <w:t>создание</w:t>
      </w:r>
      <w:proofErr w:type="gramEnd"/>
      <w:r w:rsidRPr="00522284">
        <w:rPr>
          <w:color w:val="000000" w:themeColor="text1"/>
          <w:sz w:val="28"/>
          <w:szCs w:val="28"/>
        </w:rPr>
        <w:t xml:space="preserve"> условий для развития молодежного предпринимательства;</w:t>
      </w:r>
    </w:p>
    <w:p w:rsidR="00522284" w:rsidRPr="00522284" w:rsidRDefault="00522284" w:rsidP="00522284">
      <w:pPr>
        <w:pStyle w:val="a3"/>
        <w:numPr>
          <w:ilvl w:val="0"/>
          <w:numId w:val="1"/>
        </w:numPr>
        <w:spacing w:after="95"/>
        <w:jc w:val="both"/>
        <w:textAlignment w:val="top"/>
        <w:rPr>
          <w:color w:val="000000" w:themeColor="text1"/>
          <w:sz w:val="28"/>
          <w:szCs w:val="28"/>
        </w:rPr>
      </w:pPr>
      <w:proofErr w:type="gramStart"/>
      <w:r w:rsidRPr="00522284">
        <w:rPr>
          <w:color w:val="000000" w:themeColor="text1"/>
          <w:sz w:val="28"/>
          <w:szCs w:val="28"/>
        </w:rPr>
        <w:t>формирование</w:t>
      </w:r>
      <w:proofErr w:type="gramEnd"/>
      <w:r w:rsidRPr="00522284">
        <w:rPr>
          <w:color w:val="000000" w:themeColor="text1"/>
          <w:sz w:val="28"/>
          <w:szCs w:val="28"/>
        </w:rPr>
        <w:t xml:space="preserve"> у молодежи стремления к здоровому образу жизни, а также создание условий для организации содержательного досуга молодежи и массового развития молодежного спорта;</w:t>
      </w:r>
    </w:p>
    <w:p w:rsidR="00522284" w:rsidRPr="00522284" w:rsidRDefault="00522284" w:rsidP="00522284">
      <w:pPr>
        <w:pStyle w:val="a3"/>
        <w:numPr>
          <w:ilvl w:val="0"/>
          <w:numId w:val="1"/>
        </w:numPr>
        <w:spacing w:after="95"/>
        <w:jc w:val="both"/>
        <w:textAlignment w:val="top"/>
        <w:rPr>
          <w:color w:val="000000" w:themeColor="text1"/>
          <w:sz w:val="28"/>
          <w:szCs w:val="28"/>
        </w:rPr>
      </w:pPr>
      <w:proofErr w:type="gramStart"/>
      <w:r w:rsidRPr="00522284">
        <w:rPr>
          <w:color w:val="000000" w:themeColor="text1"/>
          <w:sz w:val="28"/>
          <w:szCs w:val="28"/>
        </w:rPr>
        <w:t>реализация</w:t>
      </w:r>
      <w:proofErr w:type="gramEnd"/>
      <w:r w:rsidRPr="00522284">
        <w:rPr>
          <w:color w:val="000000" w:themeColor="text1"/>
          <w:sz w:val="28"/>
          <w:szCs w:val="28"/>
        </w:rPr>
        <w:t xml:space="preserve"> комплексной системы мер по моральной и материальной поддержке молодых семей, созданию для них достойных жилищных и социально-бытовых условий;</w:t>
      </w:r>
    </w:p>
    <w:p w:rsidR="00522284" w:rsidRPr="00522284" w:rsidRDefault="00522284" w:rsidP="00522284">
      <w:pPr>
        <w:pStyle w:val="a3"/>
        <w:numPr>
          <w:ilvl w:val="0"/>
          <w:numId w:val="1"/>
        </w:numPr>
        <w:spacing w:after="95"/>
        <w:jc w:val="both"/>
        <w:textAlignment w:val="top"/>
        <w:rPr>
          <w:color w:val="000000" w:themeColor="text1"/>
          <w:sz w:val="28"/>
          <w:szCs w:val="28"/>
        </w:rPr>
      </w:pPr>
      <w:proofErr w:type="gramStart"/>
      <w:r w:rsidRPr="00522284">
        <w:rPr>
          <w:color w:val="000000" w:themeColor="text1"/>
          <w:sz w:val="28"/>
          <w:szCs w:val="28"/>
        </w:rPr>
        <w:t>развитие</w:t>
      </w:r>
      <w:proofErr w:type="gramEnd"/>
      <w:r w:rsidRPr="00522284">
        <w:rPr>
          <w:color w:val="000000" w:themeColor="text1"/>
          <w:sz w:val="28"/>
          <w:szCs w:val="28"/>
        </w:rPr>
        <w:t xml:space="preserve"> сотрудничества с международными организациями, осуществляющими деятельность в сфере реализации прав и свобод молодежи.</w:t>
      </w:r>
    </w:p>
    <w:p w:rsidR="00522284" w:rsidRPr="00522284" w:rsidRDefault="00522284" w:rsidP="00522284">
      <w:pPr>
        <w:pStyle w:val="a3"/>
        <w:spacing w:after="95"/>
        <w:jc w:val="both"/>
        <w:textAlignment w:val="top"/>
        <w:rPr>
          <w:color w:val="000000" w:themeColor="text1"/>
          <w:sz w:val="28"/>
          <w:szCs w:val="28"/>
        </w:rPr>
      </w:pPr>
      <w:r w:rsidRPr="00522284">
        <w:rPr>
          <w:color w:val="000000" w:themeColor="text1"/>
          <w:sz w:val="28"/>
          <w:szCs w:val="28"/>
        </w:rPr>
        <w:t>В законе прописаны гарантии прав и свобод, а также социальной защиты молодежи, вопросы государственной поддержки одаренных и талантливых молодых людей, молодежного предпринимательства.</w:t>
      </w:r>
    </w:p>
    <w:p w:rsidR="00522284" w:rsidRPr="00522284" w:rsidRDefault="00522284" w:rsidP="00522284">
      <w:pPr>
        <w:pStyle w:val="a3"/>
        <w:spacing w:after="95"/>
        <w:jc w:val="both"/>
        <w:textAlignment w:val="top"/>
        <w:rPr>
          <w:color w:val="000000" w:themeColor="text1"/>
          <w:sz w:val="28"/>
          <w:szCs w:val="28"/>
        </w:rPr>
      </w:pPr>
      <w:r w:rsidRPr="00522284">
        <w:rPr>
          <w:color w:val="000000" w:themeColor="text1"/>
          <w:sz w:val="28"/>
          <w:szCs w:val="28"/>
        </w:rPr>
        <w:t xml:space="preserve"> Особое внимание уделено дальнейшему усилению участия в этом процессе органов самоуправления граждан, негосударственных некоммерческих </w:t>
      </w:r>
      <w:proofErr w:type="gramStart"/>
      <w:r w:rsidRPr="00522284">
        <w:rPr>
          <w:color w:val="000000" w:themeColor="text1"/>
          <w:sz w:val="28"/>
          <w:szCs w:val="28"/>
        </w:rPr>
        <w:t>организаций</w:t>
      </w:r>
      <w:proofErr w:type="gramEnd"/>
      <w:r w:rsidRPr="00522284">
        <w:rPr>
          <w:color w:val="000000" w:themeColor="text1"/>
          <w:sz w:val="28"/>
          <w:szCs w:val="28"/>
        </w:rPr>
        <w:t xml:space="preserve"> и средств массовой информации. Закреплены механизмы защиты прав и свобод, социальной защиты молодежи, государственной поддержки молодых предпринимателей и талантов. Этот закон расширяет масштабы работы по обеспечению интересов молодого поколения. </w:t>
      </w:r>
      <w:r w:rsidRPr="00522284">
        <w:rPr>
          <w:color w:val="000000" w:themeColor="text1"/>
          <w:sz w:val="28"/>
          <w:szCs w:val="28"/>
        </w:rPr>
        <w:br/>
      </w:r>
      <w:r>
        <w:rPr>
          <w:color w:val="000000" w:themeColor="text1"/>
          <w:sz w:val="28"/>
          <w:szCs w:val="28"/>
        </w:rPr>
        <w:t xml:space="preserve">      </w:t>
      </w:r>
      <w:r w:rsidRPr="00522284">
        <w:rPr>
          <w:color w:val="000000" w:themeColor="text1"/>
          <w:sz w:val="28"/>
          <w:szCs w:val="28"/>
        </w:rPr>
        <w:t xml:space="preserve">В законе, состоящем из 9 глав и 33 статей, отражены такие принципы, как участие молодежи в реализации государственной молодежной политики, поддержка ее инициатив, приоритет духовных, нравственных и культурных ценностей. В нем конкретно определены соответствующие полномочия правительства, органов государственной власти на местах, учреждений систем образования, здравоохранения, культуры и спорта, труда, юстиции, </w:t>
      </w:r>
      <w:r w:rsidRPr="00522284">
        <w:rPr>
          <w:color w:val="000000" w:themeColor="text1"/>
          <w:sz w:val="28"/>
          <w:szCs w:val="28"/>
        </w:rPr>
        <w:lastRenderedPageBreak/>
        <w:t>внутренних дел, обороны, органов прокуратуры и институтов гражданского общества. </w:t>
      </w:r>
      <w:r w:rsidRPr="00522284">
        <w:rPr>
          <w:color w:val="000000" w:themeColor="text1"/>
          <w:sz w:val="28"/>
          <w:szCs w:val="28"/>
        </w:rPr>
        <w:br/>
      </w:r>
      <w:r>
        <w:rPr>
          <w:color w:val="000000" w:themeColor="text1"/>
          <w:sz w:val="28"/>
          <w:szCs w:val="28"/>
        </w:rPr>
        <w:t xml:space="preserve">        </w:t>
      </w:r>
      <w:r w:rsidRPr="00522284">
        <w:rPr>
          <w:color w:val="000000" w:themeColor="text1"/>
          <w:sz w:val="28"/>
          <w:szCs w:val="28"/>
        </w:rPr>
        <w:t>В статье 23 закона изложены гарантии социальной защиты молодежи. Для молодежи в порядке, установленном законодательством, гарантируются бесплатное медицинское обслуживание, бесплатное общее среднее, среднее специальное и профессиональное образование, бесплатное высшее образование в государственных образовательных учреждениях в пределах государственных грантов, предоставление льготных кредитов на строительство, приобретение и реконструкцию жилья, на обучение в образовательных учреждениях, создание условий для посещения государственных спортивно-оздоровительных и культурно-просветительных учреждений, обеспечение жилыми помещениями детей-сирот и детей, оставшихся без попечения родителей, принятие мер по обеспечению занятости после окончания среднего специального, профессионального или высшего образовательного учреждения. Кроме того, предусмотрены предоставление льгот в сфере труда с учетом возрастных особенностей и создание условий для совмещения работы с обучением, учет потребностей молодежи при проектировании и строительстве объектов социальной инфраструктуры. </w:t>
      </w:r>
      <w:r w:rsidRPr="00522284">
        <w:rPr>
          <w:color w:val="000000" w:themeColor="text1"/>
          <w:sz w:val="28"/>
          <w:szCs w:val="28"/>
        </w:rPr>
        <w:br/>
      </w:r>
      <w:r>
        <w:rPr>
          <w:color w:val="000000" w:themeColor="text1"/>
          <w:sz w:val="28"/>
          <w:szCs w:val="28"/>
        </w:rPr>
        <w:t xml:space="preserve">      </w:t>
      </w:r>
      <w:r w:rsidRPr="00522284">
        <w:rPr>
          <w:color w:val="000000" w:themeColor="text1"/>
          <w:sz w:val="28"/>
          <w:szCs w:val="28"/>
        </w:rPr>
        <w:t>Молодым гражданам, испытывающим затруднение в поиске работы и не способным в равных условиях конкурировать на рынке труда, помощь в трудоустройстве обеспечивается путем создания дополнительных рабочих мест и специализированных предприятий, организации специальных программ обучения, а также резервирования предприятиями, учреждениями, организациями минимального количества рабочих мест для трудоустройства молодежи, нуждающейся в социальной защите. </w:t>
      </w:r>
      <w:r w:rsidRPr="00522284">
        <w:rPr>
          <w:color w:val="000000" w:themeColor="text1"/>
          <w:sz w:val="28"/>
          <w:szCs w:val="28"/>
        </w:rPr>
        <w:br/>
      </w:r>
      <w:r w:rsidRPr="00522284">
        <w:rPr>
          <w:color w:val="000000" w:themeColor="text1"/>
          <w:sz w:val="28"/>
          <w:szCs w:val="28"/>
        </w:rPr>
        <w:br/>
      </w:r>
      <w:r>
        <w:rPr>
          <w:color w:val="000000" w:themeColor="text1"/>
          <w:sz w:val="28"/>
          <w:szCs w:val="28"/>
        </w:rPr>
        <w:t xml:space="preserve">  </w:t>
      </w:r>
      <w:r w:rsidRPr="00522284">
        <w:rPr>
          <w:color w:val="000000" w:themeColor="text1"/>
          <w:sz w:val="28"/>
          <w:szCs w:val="28"/>
        </w:rPr>
        <w:t>Малообеспеченным молодым семьям могут быть предоставлены меры материальной поддержки в порядке, установленном законодательством. </w:t>
      </w:r>
      <w:r w:rsidRPr="00522284">
        <w:rPr>
          <w:color w:val="000000" w:themeColor="text1"/>
          <w:sz w:val="28"/>
          <w:szCs w:val="28"/>
        </w:rPr>
        <w:br/>
      </w:r>
      <w:r w:rsidRPr="00522284">
        <w:rPr>
          <w:color w:val="000000" w:themeColor="text1"/>
          <w:sz w:val="28"/>
          <w:szCs w:val="28"/>
        </w:rPr>
        <w:br/>
        <w:t>Не допускается привлечение учащихся и студентов к общественному производству во время учебного процесса, за исключением случаев, когда это соответствует избранной ими специальности и является формой учебно-производственной практики либо случаев добровольного труда учащихся и студентов в свободное от учебы время. Указанная трудовая деятельность допускается при наличии договора в соответствии с трудовым или гражданским законодательством. </w:t>
      </w:r>
      <w:r w:rsidRPr="00522284">
        <w:rPr>
          <w:color w:val="000000" w:themeColor="text1"/>
          <w:sz w:val="28"/>
          <w:szCs w:val="28"/>
        </w:rPr>
        <w:br/>
      </w:r>
      <w:r w:rsidRPr="00522284">
        <w:rPr>
          <w:color w:val="000000" w:themeColor="text1"/>
          <w:sz w:val="28"/>
          <w:szCs w:val="28"/>
        </w:rPr>
        <w:br/>
      </w:r>
      <w:r>
        <w:rPr>
          <w:color w:val="000000" w:themeColor="text1"/>
          <w:sz w:val="28"/>
          <w:szCs w:val="28"/>
        </w:rPr>
        <w:t xml:space="preserve">     </w:t>
      </w:r>
      <w:r w:rsidRPr="00522284">
        <w:rPr>
          <w:color w:val="000000" w:themeColor="text1"/>
          <w:sz w:val="28"/>
          <w:szCs w:val="28"/>
        </w:rPr>
        <w:t>В целях широкого вовлечения молодежи в предпринимательство, поддержки молодежного бизнеса осуществляются такие проекты, как "Моя бизнес-идея", "Молодой предприниматель – опора страны", их активным участникам выдаются льготные кредиты. </w:t>
      </w:r>
      <w:r w:rsidRPr="00522284">
        <w:rPr>
          <w:color w:val="000000" w:themeColor="text1"/>
          <w:sz w:val="28"/>
          <w:szCs w:val="28"/>
        </w:rPr>
        <w:br/>
      </w:r>
      <w:r w:rsidRPr="00522284">
        <w:rPr>
          <w:color w:val="000000" w:themeColor="text1"/>
          <w:sz w:val="28"/>
          <w:szCs w:val="28"/>
        </w:rPr>
        <w:br/>
        <w:t xml:space="preserve">В статье 26 нового закона закреплено, что государство поддерживает молодежное предпринимательство, что еще больше расширит масштаб </w:t>
      </w:r>
      <w:r w:rsidRPr="00522284">
        <w:rPr>
          <w:color w:val="000000" w:themeColor="text1"/>
          <w:sz w:val="28"/>
          <w:szCs w:val="28"/>
        </w:rPr>
        <w:lastRenderedPageBreak/>
        <w:t>проводимой в этом направлении работы. Так, согласно этой статье, государство и впредь будет содействовать организации молодежного предпринимательства, гарантирует выделение льготных кредитов в целях вовлечения молодежи в предпринимательскую деятельность, обучению молодежи основам предпринимательской деятельности. Поддержка молодежного предпринимательства осуществляется путем разработки и реализации специальных программ. </w:t>
      </w:r>
      <w:r w:rsidRPr="00522284">
        <w:rPr>
          <w:color w:val="000000" w:themeColor="text1"/>
          <w:sz w:val="28"/>
          <w:szCs w:val="28"/>
        </w:rPr>
        <w:br/>
      </w:r>
      <w:r w:rsidRPr="00522284">
        <w:rPr>
          <w:color w:val="000000" w:themeColor="text1"/>
          <w:sz w:val="28"/>
          <w:szCs w:val="28"/>
        </w:rPr>
        <w:br/>
      </w:r>
      <w:r>
        <w:rPr>
          <w:color w:val="000000" w:themeColor="text1"/>
          <w:sz w:val="28"/>
          <w:szCs w:val="28"/>
        </w:rPr>
        <w:t xml:space="preserve">   </w:t>
      </w:r>
      <w:r w:rsidRPr="00522284">
        <w:rPr>
          <w:color w:val="000000" w:themeColor="text1"/>
          <w:sz w:val="28"/>
          <w:szCs w:val="28"/>
        </w:rPr>
        <w:t xml:space="preserve">Все реформы в нашей стране осуществляются с учетом интересов молодежи, необходимости обеспечения ее светлого будущего. В новом законе </w:t>
      </w:r>
      <w:proofErr w:type="gramStart"/>
      <w:r w:rsidRPr="00522284">
        <w:rPr>
          <w:color w:val="000000" w:themeColor="text1"/>
          <w:sz w:val="28"/>
          <w:szCs w:val="28"/>
        </w:rPr>
        <w:t>предусмотрены</w:t>
      </w:r>
      <w:proofErr w:type="gramEnd"/>
      <w:r w:rsidRPr="00522284">
        <w:rPr>
          <w:color w:val="000000" w:themeColor="text1"/>
          <w:sz w:val="28"/>
          <w:szCs w:val="28"/>
        </w:rPr>
        <w:t xml:space="preserve"> широкие возможности, условия и гарантии для того, чтобы мы приобретали современные знания и профессии, достигали поставленных целей. Подобное внимание вдохновляет нас к тому, чтобы стремиться к самым высоким рубежам, не жалея сил, вносить свой вклад в процветание Родины и благополучие народа. </w:t>
      </w:r>
      <w:r w:rsidRPr="00522284">
        <w:rPr>
          <w:color w:val="000000" w:themeColor="text1"/>
          <w:sz w:val="28"/>
          <w:szCs w:val="28"/>
        </w:rPr>
        <w:br/>
      </w:r>
      <w:r w:rsidRPr="00522284">
        <w:rPr>
          <w:color w:val="000000" w:themeColor="text1"/>
          <w:sz w:val="28"/>
          <w:szCs w:val="28"/>
        </w:rPr>
        <w:br/>
        <w:t>Закон Республики Узбекистан "О государственной молодежной политике" служит важной правовой основой для воспитания молодежи – решающей силы нашего будущего – патриотичными, преданными Родине, обладающими активной гражданской позицией личностями. </w:t>
      </w:r>
    </w:p>
    <w:p w:rsidR="00522284" w:rsidRPr="00522284" w:rsidRDefault="00522284" w:rsidP="00667DF7">
      <w:pPr>
        <w:pStyle w:val="a3"/>
        <w:spacing w:before="0" w:beforeAutospacing="0" w:after="95" w:afterAutospacing="0"/>
        <w:jc w:val="both"/>
        <w:textAlignment w:val="top"/>
        <w:rPr>
          <w:color w:val="000000" w:themeColor="text1"/>
          <w:sz w:val="28"/>
          <w:szCs w:val="28"/>
        </w:rPr>
      </w:pPr>
    </w:p>
    <w:p w:rsidR="00522284" w:rsidRPr="00522284" w:rsidRDefault="00522284" w:rsidP="00667DF7">
      <w:pPr>
        <w:pStyle w:val="a3"/>
        <w:spacing w:before="0" w:beforeAutospacing="0" w:after="95" w:afterAutospacing="0"/>
        <w:jc w:val="both"/>
        <w:textAlignment w:val="top"/>
        <w:rPr>
          <w:color w:val="000000" w:themeColor="text1"/>
          <w:sz w:val="28"/>
          <w:szCs w:val="28"/>
        </w:rPr>
      </w:pPr>
    </w:p>
    <w:p w:rsidR="00522284" w:rsidRPr="00522284" w:rsidRDefault="00522284" w:rsidP="00667DF7">
      <w:pPr>
        <w:pStyle w:val="a3"/>
        <w:spacing w:before="0" w:beforeAutospacing="0" w:after="95" w:afterAutospacing="0"/>
        <w:jc w:val="both"/>
        <w:textAlignment w:val="top"/>
        <w:rPr>
          <w:color w:val="000000" w:themeColor="text1"/>
          <w:sz w:val="28"/>
          <w:szCs w:val="28"/>
        </w:rPr>
      </w:pPr>
    </w:p>
    <w:p w:rsidR="00522284" w:rsidRPr="00522284" w:rsidRDefault="00522284" w:rsidP="00667DF7">
      <w:pPr>
        <w:pStyle w:val="a3"/>
        <w:spacing w:before="0" w:beforeAutospacing="0" w:after="95" w:afterAutospacing="0"/>
        <w:jc w:val="both"/>
        <w:textAlignment w:val="top"/>
        <w:rPr>
          <w:color w:val="000000" w:themeColor="text1"/>
          <w:sz w:val="28"/>
          <w:szCs w:val="28"/>
        </w:rPr>
      </w:pPr>
    </w:p>
    <w:p w:rsidR="00522284" w:rsidRPr="00522284" w:rsidRDefault="00522284" w:rsidP="00667DF7">
      <w:pPr>
        <w:pStyle w:val="a3"/>
        <w:spacing w:before="0" w:beforeAutospacing="0" w:after="95" w:afterAutospacing="0"/>
        <w:jc w:val="both"/>
        <w:textAlignment w:val="top"/>
        <w:rPr>
          <w:color w:val="000000" w:themeColor="text1"/>
          <w:sz w:val="28"/>
          <w:szCs w:val="28"/>
        </w:rPr>
      </w:pPr>
    </w:p>
    <w:p w:rsidR="00522284" w:rsidRPr="00522284" w:rsidRDefault="00522284" w:rsidP="00667DF7">
      <w:pPr>
        <w:pStyle w:val="a3"/>
        <w:spacing w:before="0" w:beforeAutospacing="0" w:after="95" w:afterAutospacing="0"/>
        <w:jc w:val="both"/>
        <w:textAlignment w:val="top"/>
        <w:rPr>
          <w:color w:val="000000" w:themeColor="text1"/>
          <w:sz w:val="28"/>
          <w:szCs w:val="28"/>
        </w:rPr>
      </w:pPr>
    </w:p>
    <w:p w:rsidR="00522284" w:rsidRPr="00522284" w:rsidRDefault="00522284" w:rsidP="00667DF7">
      <w:pPr>
        <w:pStyle w:val="a3"/>
        <w:spacing w:before="0" w:beforeAutospacing="0" w:after="95" w:afterAutospacing="0"/>
        <w:jc w:val="both"/>
        <w:textAlignment w:val="top"/>
        <w:rPr>
          <w:color w:val="000000" w:themeColor="text1"/>
          <w:sz w:val="28"/>
          <w:szCs w:val="28"/>
        </w:rPr>
      </w:pPr>
    </w:p>
    <w:p w:rsidR="00522284" w:rsidRPr="00522284" w:rsidRDefault="00522284" w:rsidP="00667DF7">
      <w:pPr>
        <w:pStyle w:val="a3"/>
        <w:spacing w:before="0" w:beforeAutospacing="0" w:after="95" w:afterAutospacing="0"/>
        <w:jc w:val="both"/>
        <w:textAlignment w:val="top"/>
        <w:rPr>
          <w:color w:val="000000" w:themeColor="text1"/>
          <w:sz w:val="28"/>
          <w:szCs w:val="28"/>
        </w:rPr>
      </w:pPr>
    </w:p>
    <w:p w:rsidR="00522284" w:rsidRPr="00522284" w:rsidRDefault="00522284" w:rsidP="00667DF7">
      <w:pPr>
        <w:pStyle w:val="a3"/>
        <w:spacing w:before="0" w:beforeAutospacing="0" w:after="95" w:afterAutospacing="0"/>
        <w:jc w:val="both"/>
        <w:textAlignment w:val="top"/>
        <w:rPr>
          <w:color w:val="000000" w:themeColor="text1"/>
          <w:sz w:val="28"/>
          <w:szCs w:val="28"/>
        </w:rPr>
      </w:pPr>
    </w:p>
    <w:p w:rsidR="00522284" w:rsidRPr="00522284" w:rsidRDefault="00522284" w:rsidP="00667DF7">
      <w:pPr>
        <w:pStyle w:val="a3"/>
        <w:spacing w:before="0" w:beforeAutospacing="0" w:after="95" w:afterAutospacing="0"/>
        <w:jc w:val="both"/>
        <w:textAlignment w:val="top"/>
        <w:rPr>
          <w:color w:val="000000" w:themeColor="text1"/>
          <w:sz w:val="28"/>
          <w:szCs w:val="28"/>
        </w:rPr>
      </w:pPr>
    </w:p>
    <w:p w:rsidR="00522284" w:rsidRPr="00522284" w:rsidRDefault="00522284" w:rsidP="00667DF7">
      <w:pPr>
        <w:pStyle w:val="a3"/>
        <w:spacing w:before="0" w:beforeAutospacing="0" w:after="95" w:afterAutospacing="0"/>
        <w:jc w:val="both"/>
        <w:textAlignment w:val="top"/>
        <w:rPr>
          <w:color w:val="000000" w:themeColor="text1"/>
          <w:sz w:val="28"/>
          <w:szCs w:val="28"/>
        </w:rPr>
      </w:pPr>
    </w:p>
    <w:p w:rsidR="00522284" w:rsidRPr="00522284" w:rsidRDefault="00522284" w:rsidP="00667DF7">
      <w:pPr>
        <w:pStyle w:val="a3"/>
        <w:spacing w:before="0" w:beforeAutospacing="0" w:after="95" w:afterAutospacing="0"/>
        <w:jc w:val="both"/>
        <w:textAlignment w:val="top"/>
        <w:rPr>
          <w:color w:val="000000" w:themeColor="text1"/>
          <w:sz w:val="28"/>
          <w:szCs w:val="28"/>
        </w:rPr>
      </w:pPr>
    </w:p>
    <w:p w:rsidR="00522284" w:rsidRPr="00522284" w:rsidRDefault="00522284" w:rsidP="00667DF7">
      <w:pPr>
        <w:pStyle w:val="a3"/>
        <w:spacing w:before="0" w:beforeAutospacing="0" w:after="95" w:afterAutospacing="0"/>
        <w:jc w:val="both"/>
        <w:textAlignment w:val="top"/>
        <w:rPr>
          <w:color w:val="000000" w:themeColor="text1"/>
          <w:sz w:val="28"/>
          <w:szCs w:val="28"/>
        </w:rPr>
      </w:pPr>
    </w:p>
    <w:p w:rsidR="00522284" w:rsidRDefault="00522284" w:rsidP="00667DF7">
      <w:pPr>
        <w:pStyle w:val="a3"/>
        <w:spacing w:before="0" w:beforeAutospacing="0" w:after="0" w:afterAutospacing="0"/>
        <w:jc w:val="both"/>
        <w:rPr>
          <w:color w:val="000000" w:themeColor="text1"/>
          <w:sz w:val="28"/>
          <w:szCs w:val="28"/>
        </w:rPr>
      </w:pPr>
      <w:r w:rsidRPr="00522284">
        <w:rPr>
          <w:color w:val="000000" w:themeColor="text1"/>
          <w:sz w:val="28"/>
          <w:szCs w:val="28"/>
        </w:rPr>
        <w:t xml:space="preserve">Малый бизнес ― основа развития предпринимательства и наиболее гибкий сектор рынка труда, который способен поглощать трудовые ресурсы любой квалификации. Потому создание благоприятных условий ― а это и упрощение процедур регистрации, и предоставление налоговых льгот, и сокращение частоты проверок и объемов отчетности ― приоритетно для ускоренного роста и развития этого сегмента. </w:t>
      </w:r>
    </w:p>
    <w:p w:rsidR="00522284" w:rsidRDefault="00522284" w:rsidP="00667DF7">
      <w:pPr>
        <w:pStyle w:val="a3"/>
        <w:spacing w:before="0" w:beforeAutospacing="0" w:after="0" w:afterAutospacing="0"/>
        <w:jc w:val="both"/>
        <w:rPr>
          <w:color w:val="000000" w:themeColor="text1"/>
          <w:sz w:val="28"/>
          <w:szCs w:val="28"/>
        </w:rPr>
      </w:pPr>
      <w:r w:rsidRPr="00522284">
        <w:rPr>
          <w:color w:val="000000" w:themeColor="text1"/>
          <w:sz w:val="28"/>
          <w:szCs w:val="28"/>
        </w:rPr>
        <w:lastRenderedPageBreak/>
        <w:t>Во всем многообразии предоставляемых государством льгот поможет</w:t>
      </w:r>
      <w:r w:rsidRPr="00522284">
        <w:t xml:space="preserve"> </w:t>
      </w:r>
      <w:r w:rsidRPr="00522284">
        <w:rPr>
          <w:color w:val="000000" w:themeColor="text1"/>
          <w:sz w:val="28"/>
          <w:szCs w:val="28"/>
        </w:rPr>
        <w:t>актуальны</w:t>
      </w:r>
      <w:r>
        <w:rPr>
          <w:color w:val="000000" w:themeColor="text1"/>
          <w:sz w:val="28"/>
          <w:szCs w:val="28"/>
        </w:rPr>
        <w:t>е</w:t>
      </w:r>
      <w:r w:rsidRPr="00522284">
        <w:rPr>
          <w:color w:val="000000" w:themeColor="text1"/>
          <w:sz w:val="28"/>
          <w:szCs w:val="28"/>
        </w:rPr>
        <w:t xml:space="preserve"> и востребованны</w:t>
      </w:r>
      <w:r>
        <w:rPr>
          <w:color w:val="000000" w:themeColor="text1"/>
          <w:sz w:val="28"/>
          <w:szCs w:val="28"/>
        </w:rPr>
        <w:t>е</w:t>
      </w:r>
      <w:r w:rsidRPr="00522284">
        <w:rPr>
          <w:color w:val="000000" w:themeColor="text1"/>
          <w:sz w:val="28"/>
          <w:szCs w:val="28"/>
        </w:rPr>
        <w:t xml:space="preserve"> законодательны</w:t>
      </w:r>
      <w:r>
        <w:rPr>
          <w:color w:val="000000" w:themeColor="text1"/>
          <w:sz w:val="28"/>
          <w:szCs w:val="28"/>
        </w:rPr>
        <w:t>е</w:t>
      </w:r>
      <w:r w:rsidRPr="00522284">
        <w:rPr>
          <w:color w:val="000000" w:themeColor="text1"/>
          <w:sz w:val="28"/>
          <w:szCs w:val="28"/>
        </w:rPr>
        <w:t xml:space="preserve"> льгот</w:t>
      </w:r>
      <w:r>
        <w:rPr>
          <w:color w:val="000000" w:themeColor="text1"/>
          <w:sz w:val="28"/>
          <w:szCs w:val="28"/>
        </w:rPr>
        <w:t>ы</w:t>
      </w:r>
      <w:r w:rsidRPr="00522284">
        <w:rPr>
          <w:color w:val="000000" w:themeColor="text1"/>
          <w:sz w:val="28"/>
          <w:szCs w:val="28"/>
        </w:rPr>
        <w:t xml:space="preserve"> для начинающего предпринимателя.</w:t>
      </w:r>
      <w:r>
        <w:rPr>
          <w:color w:val="000000" w:themeColor="text1"/>
          <w:sz w:val="28"/>
          <w:szCs w:val="28"/>
        </w:rPr>
        <w:t xml:space="preserve"> </w:t>
      </w:r>
      <w:proofErr w:type="gramStart"/>
      <w:r>
        <w:rPr>
          <w:color w:val="000000" w:themeColor="text1"/>
          <w:sz w:val="28"/>
          <w:szCs w:val="28"/>
        </w:rPr>
        <w:t>Например,  рассмотрим</w:t>
      </w:r>
      <w:proofErr w:type="gramEnd"/>
      <w:r>
        <w:rPr>
          <w:color w:val="000000" w:themeColor="text1"/>
          <w:sz w:val="28"/>
          <w:szCs w:val="28"/>
        </w:rPr>
        <w:t xml:space="preserve">  </w:t>
      </w:r>
      <w:r w:rsidRPr="00522284">
        <w:rPr>
          <w:color w:val="000000" w:themeColor="text1"/>
          <w:sz w:val="28"/>
          <w:szCs w:val="28"/>
        </w:rPr>
        <w:t>кредитны</w:t>
      </w:r>
      <w:r>
        <w:rPr>
          <w:color w:val="000000" w:themeColor="text1"/>
          <w:sz w:val="28"/>
          <w:szCs w:val="28"/>
        </w:rPr>
        <w:t>х</w:t>
      </w:r>
      <w:r w:rsidRPr="00522284">
        <w:rPr>
          <w:color w:val="000000" w:themeColor="text1"/>
          <w:sz w:val="28"/>
          <w:szCs w:val="28"/>
        </w:rPr>
        <w:t xml:space="preserve"> </w:t>
      </w:r>
      <w:r>
        <w:rPr>
          <w:color w:val="000000" w:themeColor="text1"/>
          <w:sz w:val="28"/>
          <w:szCs w:val="28"/>
        </w:rPr>
        <w:t>льгот для предпринимателей в с</w:t>
      </w:r>
      <w:r w:rsidRPr="00522284">
        <w:rPr>
          <w:color w:val="000000" w:themeColor="text1"/>
          <w:sz w:val="28"/>
          <w:szCs w:val="28"/>
        </w:rPr>
        <w:t>вободн</w:t>
      </w:r>
      <w:r>
        <w:rPr>
          <w:color w:val="000000" w:themeColor="text1"/>
          <w:sz w:val="28"/>
          <w:szCs w:val="28"/>
        </w:rPr>
        <w:t>о</w:t>
      </w:r>
      <w:r w:rsidRPr="00522284">
        <w:rPr>
          <w:color w:val="000000" w:themeColor="text1"/>
          <w:sz w:val="28"/>
          <w:szCs w:val="28"/>
        </w:rPr>
        <w:t xml:space="preserve"> экономически</w:t>
      </w:r>
      <w:r>
        <w:rPr>
          <w:color w:val="000000" w:themeColor="text1"/>
          <w:sz w:val="28"/>
          <w:szCs w:val="28"/>
        </w:rPr>
        <w:t>х</w:t>
      </w:r>
      <w:r w:rsidRPr="00522284">
        <w:rPr>
          <w:color w:val="000000" w:themeColor="text1"/>
          <w:sz w:val="28"/>
          <w:szCs w:val="28"/>
        </w:rPr>
        <w:t xml:space="preserve"> зон</w:t>
      </w:r>
      <w:r>
        <w:rPr>
          <w:color w:val="000000" w:themeColor="text1"/>
          <w:sz w:val="28"/>
          <w:szCs w:val="28"/>
        </w:rPr>
        <w:t>ах.</w:t>
      </w:r>
    </w:p>
    <w:p w:rsidR="00F800FF" w:rsidRDefault="00522284" w:rsidP="00522284">
      <w:pPr>
        <w:pStyle w:val="a3"/>
        <w:spacing w:after="0"/>
        <w:jc w:val="both"/>
        <w:rPr>
          <w:sz w:val="28"/>
          <w:szCs w:val="28"/>
        </w:rPr>
      </w:pPr>
      <w:r w:rsidRPr="00522284">
        <w:rPr>
          <w:color w:val="000000" w:themeColor="text1"/>
          <w:sz w:val="28"/>
          <w:szCs w:val="28"/>
        </w:rPr>
        <w:t xml:space="preserve">Свободные экономические зоны ― особое экономическое пространство с налоговыми, таможенными, кредитными льготами для ведения бизнеса любого масштаба, в том числе малого. На сегодняшний день в республике существует три СЭЗ: «Навои», «Ангрен», «Джизак». Освобождение хозяйствующих субъектов от основной части налогового бремени (земельного налога, налога на прибыль, налога на имущество юридических лиц, налога на благоустройство и развитие социальной инфраструктуры, единого налогового платежа для </w:t>
      </w:r>
      <w:proofErr w:type="spellStart"/>
      <w:r w:rsidRPr="00522284">
        <w:rPr>
          <w:color w:val="000000" w:themeColor="text1"/>
          <w:sz w:val="28"/>
          <w:szCs w:val="28"/>
        </w:rPr>
        <w:t>микрофирм</w:t>
      </w:r>
      <w:proofErr w:type="spellEnd"/>
      <w:r w:rsidRPr="00522284">
        <w:rPr>
          <w:color w:val="000000" w:themeColor="text1"/>
          <w:sz w:val="28"/>
          <w:szCs w:val="28"/>
        </w:rPr>
        <w:t xml:space="preserve"> и малых предприятий, и т. д.) предоставляет широкие возможности для их быстрого становления и расширения, особенно если речь идет об участии в уставном капитале иностранных инвестиций. Детали и правовая база ― в указе президента от 26 октября 2016 года </w:t>
      </w:r>
      <w:hyperlink r:id="rId5" w:history="1">
        <w:r w:rsidRPr="00522284">
          <w:rPr>
            <w:rStyle w:val="a5"/>
            <w:color w:val="auto"/>
            <w:sz w:val="28"/>
            <w:szCs w:val="28"/>
          </w:rPr>
          <w:t>«О дополнительных мерах по активизации и расширению деятельности свободных экономических зон»</w:t>
        </w:r>
      </w:hyperlink>
      <w:r w:rsidRPr="00522284">
        <w:rPr>
          <w:sz w:val="28"/>
          <w:szCs w:val="28"/>
        </w:rPr>
        <w:t>.</w:t>
      </w:r>
    </w:p>
    <w:p w:rsidR="00522284" w:rsidRPr="00522284" w:rsidRDefault="00F800FF" w:rsidP="00522284">
      <w:pPr>
        <w:pStyle w:val="a3"/>
        <w:spacing w:after="0"/>
        <w:jc w:val="both"/>
        <w:rPr>
          <w:sz w:val="28"/>
          <w:szCs w:val="28"/>
        </w:rPr>
      </w:pPr>
      <w:r>
        <w:rPr>
          <w:sz w:val="28"/>
          <w:szCs w:val="28"/>
        </w:rPr>
        <w:t xml:space="preserve">    </w:t>
      </w:r>
      <w:r w:rsidR="00522284" w:rsidRPr="00522284">
        <w:t xml:space="preserve"> </w:t>
      </w:r>
      <w:r w:rsidR="00522284" w:rsidRPr="00522284">
        <w:rPr>
          <w:sz w:val="28"/>
          <w:szCs w:val="28"/>
        </w:rPr>
        <w:t xml:space="preserve">В Узбекистане утверждена государственная программа </w:t>
      </w:r>
      <w:proofErr w:type="spellStart"/>
      <w:r w:rsidR="00522284" w:rsidRPr="00522284">
        <w:rPr>
          <w:sz w:val="28"/>
          <w:szCs w:val="28"/>
        </w:rPr>
        <w:t>Yoshlar</w:t>
      </w:r>
      <w:proofErr w:type="spellEnd"/>
      <w:r w:rsidR="00522284" w:rsidRPr="00522284">
        <w:rPr>
          <w:sz w:val="28"/>
          <w:szCs w:val="28"/>
        </w:rPr>
        <w:t xml:space="preserve"> – </w:t>
      </w:r>
      <w:proofErr w:type="spellStart"/>
      <w:r w:rsidR="00522284" w:rsidRPr="00522284">
        <w:rPr>
          <w:sz w:val="28"/>
          <w:szCs w:val="28"/>
        </w:rPr>
        <w:t>kelajagimiz</w:t>
      </w:r>
      <w:proofErr w:type="spellEnd"/>
      <w:r w:rsidR="00522284" w:rsidRPr="00522284">
        <w:rPr>
          <w:sz w:val="28"/>
          <w:szCs w:val="28"/>
        </w:rPr>
        <w:t xml:space="preserve">, в рамках которой молодежи </w:t>
      </w:r>
      <w:r>
        <w:rPr>
          <w:sz w:val="28"/>
          <w:szCs w:val="28"/>
        </w:rPr>
        <w:t>уже</w:t>
      </w:r>
      <w:r w:rsidR="00522284" w:rsidRPr="00522284">
        <w:rPr>
          <w:sz w:val="28"/>
          <w:szCs w:val="28"/>
        </w:rPr>
        <w:t xml:space="preserve"> выда</w:t>
      </w:r>
      <w:r>
        <w:rPr>
          <w:sz w:val="28"/>
          <w:szCs w:val="28"/>
        </w:rPr>
        <w:t>ют</w:t>
      </w:r>
      <w:r w:rsidR="00522284" w:rsidRPr="00522284">
        <w:rPr>
          <w:sz w:val="28"/>
          <w:szCs w:val="28"/>
        </w:rPr>
        <w:t xml:space="preserve"> беспрецедентные льготные</w:t>
      </w:r>
      <w:r>
        <w:rPr>
          <w:sz w:val="28"/>
          <w:szCs w:val="28"/>
        </w:rPr>
        <w:t xml:space="preserve"> кредиты на поддержку </w:t>
      </w:r>
      <w:proofErr w:type="spellStart"/>
      <w:r>
        <w:rPr>
          <w:sz w:val="28"/>
          <w:szCs w:val="28"/>
        </w:rPr>
        <w:t>стартапов</w:t>
      </w:r>
      <w:proofErr w:type="spellEnd"/>
      <w:r w:rsidR="00522284" w:rsidRPr="00522284">
        <w:rPr>
          <w:sz w:val="28"/>
          <w:szCs w:val="28"/>
        </w:rPr>
        <w:t>.</w:t>
      </w:r>
    </w:p>
    <w:p w:rsidR="00667DF7" w:rsidRPr="00F800FF" w:rsidRDefault="00522284" w:rsidP="00F800FF">
      <w:pPr>
        <w:pStyle w:val="a3"/>
        <w:spacing w:after="0"/>
        <w:jc w:val="both"/>
        <w:rPr>
          <w:color w:val="000000" w:themeColor="text1"/>
          <w:sz w:val="32"/>
          <w:szCs w:val="32"/>
        </w:rPr>
      </w:pPr>
      <w:r w:rsidRPr="00522284">
        <w:rPr>
          <w:sz w:val="28"/>
          <w:szCs w:val="28"/>
        </w:rPr>
        <w:t>Программа запуска</w:t>
      </w:r>
      <w:r w:rsidR="00F800FF">
        <w:rPr>
          <w:sz w:val="28"/>
          <w:szCs w:val="28"/>
        </w:rPr>
        <w:t>л</w:t>
      </w:r>
      <w:r w:rsidRPr="00522284">
        <w:rPr>
          <w:sz w:val="28"/>
          <w:szCs w:val="28"/>
        </w:rPr>
        <w:t xml:space="preserve">ся по всей республике с 1 июля 2018 года, а ее основным </w:t>
      </w:r>
      <w:proofErr w:type="spellStart"/>
      <w:r w:rsidRPr="00522284">
        <w:rPr>
          <w:sz w:val="28"/>
          <w:szCs w:val="28"/>
        </w:rPr>
        <w:t>реализатором</w:t>
      </w:r>
      <w:proofErr w:type="spellEnd"/>
      <w:r w:rsidRPr="00522284">
        <w:rPr>
          <w:sz w:val="28"/>
          <w:szCs w:val="28"/>
        </w:rPr>
        <w:t xml:space="preserve"> ста</w:t>
      </w:r>
      <w:r w:rsidR="00F800FF">
        <w:rPr>
          <w:sz w:val="28"/>
          <w:szCs w:val="28"/>
        </w:rPr>
        <w:t>л</w:t>
      </w:r>
      <w:r w:rsidRPr="00522284">
        <w:rPr>
          <w:sz w:val="28"/>
          <w:szCs w:val="28"/>
        </w:rPr>
        <w:t xml:space="preserve"> создаваемый при Союзе молодежи фонд </w:t>
      </w:r>
      <w:proofErr w:type="spellStart"/>
      <w:r w:rsidRPr="00522284">
        <w:rPr>
          <w:sz w:val="28"/>
          <w:szCs w:val="28"/>
        </w:rPr>
        <w:t>Yoshlar</w:t>
      </w:r>
      <w:proofErr w:type="spellEnd"/>
      <w:r w:rsidRPr="00522284">
        <w:rPr>
          <w:sz w:val="28"/>
          <w:szCs w:val="28"/>
        </w:rPr>
        <w:t xml:space="preserve"> – </w:t>
      </w:r>
      <w:proofErr w:type="spellStart"/>
      <w:r w:rsidRPr="00522284">
        <w:rPr>
          <w:sz w:val="28"/>
          <w:szCs w:val="28"/>
        </w:rPr>
        <w:t>kelajagimiz</w:t>
      </w:r>
      <w:proofErr w:type="spellEnd"/>
      <w:r w:rsidRPr="00522284">
        <w:rPr>
          <w:sz w:val="28"/>
          <w:szCs w:val="28"/>
        </w:rPr>
        <w:t>.</w:t>
      </w:r>
      <w:r w:rsidR="00F800FF">
        <w:rPr>
          <w:sz w:val="28"/>
          <w:szCs w:val="28"/>
        </w:rPr>
        <w:t xml:space="preserve"> </w:t>
      </w:r>
      <w:r w:rsidRPr="00522284">
        <w:rPr>
          <w:sz w:val="28"/>
          <w:szCs w:val="28"/>
        </w:rPr>
        <w:t>Он предоставля</w:t>
      </w:r>
      <w:r w:rsidR="00F800FF">
        <w:rPr>
          <w:sz w:val="28"/>
          <w:szCs w:val="28"/>
        </w:rPr>
        <w:t>ет</w:t>
      </w:r>
      <w:r w:rsidRPr="00522284">
        <w:rPr>
          <w:sz w:val="28"/>
          <w:szCs w:val="28"/>
        </w:rPr>
        <w:t xml:space="preserve"> молодежи через коммерческие банки льготные кредиты и имущество в лизинг со ставкой семь процентов годовых, а также выдавать поручительства по кредитам, получаемым в рамках госпрограммы, на сумму не более 50% от размера кредита.</w:t>
      </w:r>
      <w:r w:rsidR="00F800FF">
        <w:rPr>
          <w:sz w:val="28"/>
          <w:szCs w:val="28"/>
        </w:rPr>
        <w:t xml:space="preserve"> </w:t>
      </w:r>
      <w:r w:rsidRPr="00522284">
        <w:rPr>
          <w:sz w:val="28"/>
          <w:szCs w:val="28"/>
        </w:rPr>
        <w:t>Льготные кредиты и имущество в лизинг будут предоставляться сроком до 5 лет с льготным периодом до 12 месяцев через Национальный банк, АИКБ "</w:t>
      </w:r>
      <w:proofErr w:type="spellStart"/>
      <w:r w:rsidRPr="00522284">
        <w:rPr>
          <w:sz w:val="28"/>
          <w:szCs w:val="28"/>
        </w:rPr>
        <w:t>Ипак</w:t>
      </w:r>
      <w:proofErr w:type="spellEnd"/>
      <w:r w:rsidRPr="00522284">
        <w:rPr>
          <w:sz w:val="28"/>
          <w:szCs w:val="28"/>
        </w:rPr>
        <w:t xml:space="preserve"> </w:t>
      </w:r>
      <w:proofErr w:type="spellStart"/>
      <w:r w:rsidRPr="00522284">
        <w:rPr>
          <w:sz w:val="28"/>
          <w:szCs w:val="28"/>
        </w:rPr>
        <w:t>Йули</w:t>
      </w:r>
      <w:proofErr w:type="spellEnd"/>
      <w:r w:rsidRPr="00522284">
        <w:rPr>
          <w:sz w:val="28"/>
          <w:szCs w:val="28"/>
        </w:rPr>
        <w:t>", АК "Народный банк" и АКБ "</w:t>
      </w:r>
      <w:proofErr w:type="spellStart"/>
      <w:r w:rsidRPr="00522284">
        <w:rPr>
          <w:sz w:val="28"/>
          <w:szCs w:val="28"/>
        </w:rPr>
        <w:t>Хамкор</w:t>
      </w:r>
      <w:proofErr w:type="spellEnd"/>
      <w:r w:rsidRPr="00522284">
        <w:rPr>
          <w:sz w:val="28"/>
          <w:szCs w:val="28"/>
        </w:rPr>
        <w:t xml:space="preserve"> банк".</w:t>
      </w:r>
      <w:r w:rsidR="00F800FF">
        <w:rPr>
          <w:sz w:val="28"/>
          <w:szCs w:val="28"/>
        </w:rPr>
        <w:t xml:space="preserve"> </w:t>
      </w:r>
      <w:r w:rsidRPr="00522284">
        <w:rPr>
          <w:sz w:val="28"/>
          <w:szCs w:val="28"/>
        </w:rPr>
        <w:t xml:space="preserve">Финансирование молодежных инициатив </w:t>
      </w:r>
      <w:r w:rsidR="00F800FF" w:rsidRPr="00522284">
        <w:rPr>
          <w:sz w:val="28"/>
          <w:szCs w:val="28"/>
        </w:rPr>
        <w:t>осуществля</w:t>
      </w:r>
      <w:r w:rsidR="00F800FF">
        <w:rPr>
          <w:sz w:val="28"/>
          <w:szCs w:val="28"/>
        </w:rPr>
        <w:t>е</w:t>
      </w:r>
      <w:r w:rsidR="00F800FF" w:rsidRPr="00522284">
        <w:rPr>
          <w:sz w:val="28"/>
          <w:szCs w:val="28"/>
        </w:rPr>
        <w:t>тся</w:t>
      </w:r>
      <w:r w:rsidRPr="00522284">
        <w:rPr>
          <w:sz w:val="28"/>
          <w:szCs w:val="28"/>
        </w:rPr>
        <w:t xml:space="preserve"> на основе типовых бизнес-планов, разрабатываемых Торгово-промышленной палатой совместно с коммерческими банками. При этом выделение средств свыше 2 миллиардов </w:t>
      </w:r>
      <w:proofErr w:type="spellStart"/>
      <w:r w:rsidRPr="00522284">
        <w:rPr>
          <w:sz w:val="28"/>
          <w:szCs w:val="28"/>
        </w:rPr>
        <w:t>сумов</w:t>
      </w:r>
      <w:proofErr w:type="spellEnd"/>
      <w:r w:rsidRPr="00522284">
        <w:rPr>
          <w:sz w:val="28"/>
          <w:szCs w:val="28"/>
        </w:rPr>
        <w:t xml:space="preserve"> осуществляется только после согласования бизнес-планов с Национальным агентством проектного </w:t>
      </w:r>
      <w:r w:rsidRPr="00F800FF">
        <w:rPr>
          <w:sz w:val="32"/>
          <w:szCs w:val="32"/>
        </w:rPr>
        <w:t>управления.</w:t>
      </w:r>
      <w:r w:rsidR="00F800FF" w:rsidRPr="00F800FF">
        <w:rPr>
          <w:sz w:val="32"/>
          <w:szCs w:val="32"/>
        </w:rPr>
        <w:t xml:space="preserve"> </w:t>
      </w:r>
      <w:r w:rsidRPr="00F800FF">
        <w:rPr>
          <w:sz w:val="32"/>
          <w:szCs w:val="32"/>
        </w:rPr>
        <w:t xml:space="preserve">Власти выделят 50 миллиардов </w:t>
      </w:r>
      <w:proofErr w:type="spellStart"/>
      <w:r w:rsidRPr="00F800FF">
        <w:rPr>
          <w:sz w:val="32"/>
          <w:szCs w:val="32"/>
        </w:rPr>
        <w:t>сумов</w:t>
      </w:r>
      <w:proofErr w:type="spellEnd"/>
      <w:r w:rsidRPr="00F800FF">
        <w:rPr>
          <w:sz w:val="32"/>
          <w:szCs w:val="32"/>
        </w:rPr>
        <w:t xml:space="preserve"> на развитие </w:t>
      </w:r>
      <w:proofErr w:type="spellStart"/>
      <w:r w:rsidRPr="00F800FF">
        <w:rPr>
          <w:sz w:val="32"/>
          <w:szCs w:val="32"/>
        </w:rPr>
        <w:t>стартапов</w:t>
      </w:r>
      <w:proofErr w:type="spellEnd"/>
      <w:r w:rsidRPr="00F800FF">
        <w:rPr>
          <w:sz w:val="32"/>
          <w:szCs w:val="32"/>
        </w:rPr>
        <w:t xml:space="preserve"> в сфере инноваций</w:t>
      </w:r>
      <w:r w:rsidR="00F800FF" w:rsidRPr="00F800FF">
        <w:rPr>
          <w:sz w:val="32"/>
          <w:szCs w:val="32"/>
        </w:rPr>
        <w:t xml:space="preserve">.  </w:t>
      </w:r>
    </w:p>
    <w:p w:rsidR="00F800FF" w:rsidRPr="00F800FF" w:rsidRDefault="00667DF7" w:rsidP="00667DF7">
      <w:pPr>
        <w:pStyle w:val="a3"/>
        <w:shd w:val="clear" w:color="auto" w:fill="FFFFFF"/>
        <w:spacing w:before="0" w:beforeAutospacing="0" w:after="136" w:afterAutospacing="0"/>
        <w:jc w:val="both"/>
        <w:rPr>
          <w:color w:val="000000"/>
          <w:sz w:val="32"/>
          <w:szCs w:val="32"/>
          <w:shd w:val="clear" w:color="auto" w:fill="FFFFFF"/>
        </w:rPr>
      </w:pPr>
      <w:r w:rsidRPr="00F800FF">
        <w:rPr>
          <w:color w:val="000000"/>
          <w:sz w:val="32"/>
          <w:szCs w:val="32"/>
          <w:shd w:val="clear" w:color="auto" w:fill="FFFFFF"/>
        </w:rPr>
        <w:t>Ведь созданы все условия и правовые основы</w:t>
      </w:r>
      <w:r w:rsidR="00F800FF" w:rsidRPr="00F800FF">
        <w:rPr>
          <w:color w:val="000000"/>
          <w:sz w:val="32"/>
          <w:szCs w:val="32"/>
          <w:shd w:val="clear" w:color="auto" w:fill="FFFFFF"/>
        </w:rPr>
        <w:t xml:space="preserve"> для </w:t>
      </w:r>
      <w:r w:rsidR="00F800FF" w:rsidRPr="00F800FF">
        <w:rPr>
          <w:b/>
          <w:bCs/>
          <w:color w:val="333333"/>
          <w:sz w:val="32"/>
          <w:szCs w:val="32"/>
          <w:shd w:val="clear" w:color="auto" w:fill="FFFFFF"/>
        </w:rPr>
        <w:t xml:space="preserve">поддержка устремлений и инициатив, а особенно предпринимательской деятельности молодежи, </w:t>
      </w:r>
      <w:r w:rsidR="00F800FF" w:rsidRPr="00F800FF">
        <w:rPr>
          <w:b/>
          <w:bCs/>
          <w:color w:val="333333"/>
          <w:sz w:val="32"/>
          <w:szCs w:val="32"/>
          <w:shd w:val="clear" w:color="auto" w:fill="FFFFFF"/>
        </w:rPr>
        <w:t xml:space="preserve">в будущем </w:t>
      </w:r>
      <w:proofErr w:type="gramStart"/>
      <w:r w:rsidR="00F800FF" w:rsidRPr="00F800FF">
        <w:rPr>
          <w:b/>
          <w:bCs/>
          <w:color w:val="333333"/>
          <w:sz w:val="32"/>
          <w:szCs w:val="32"/>
          <w:shd w:val="clear" w:color="auto" w:fill="FFFFFF"/>
        </w:rPr>
        <w:t>надеемся</w:t>
      </w:r>
      <w:proofErr w:type="gramEnd"/>
      <w:r w:rsidR="00F800FF" w:rsidRPr="00F800FF">
        <w:rPr>
          <w:b/>
          <w:bCs/>
          <w:color w:val="333333"/>
          <w:sz w:val="32"/>
          <w:szCs w:val="32"/>
          <w:shd w:val="clear" w:color="auto" w:fill="FFFFFF"/>
        </w:rPr>
        <w:t xml:space="preserve"> что эти созданные льготы </w:t>
      </w:r>
      <w:r w:rsidR="00F800FF" w:rsidRPr="00F800FF">
        <w:rPr>
          <w:b/>
          <w:bCs/>
          <w:color w:val="333333"/>
          <w:sz w:val="32"/>
          <w:szCs w:val="32"/>
          <w:shd w:val="clear" w:color="auto" w:fill="FFFFFF"/>
        </w:rPr>
        <w:t>приносит весомые результаты.</w:t>
      </w:r>
    </w:p>
    <w:p w:rsidR="00667DF7" w:rsidRPr="004617B0" w:rsidRDefault="00667DF7" w:rsidP="00667DF7">
      <w:pPr>
        <w:pStyle w:val="a3"/>
        <w:shd w:val="clear" w:color="auto" w:fill="FFFFFF"/>
        <w:spacing w:before="0" w:beforeAutospacing="0" w:after="136" w:afterAutospacing="0"/>
        <w:jc w:val="both"/>
        <w:rPr>
          <w:color w:val="000000" w:themeColor="text1"/>
          <w:sz w:val="28"/>
          <w:szCs w:val="28"/>
        </w:rPr>
      </w:pPr>
      <w:r>
        <w:rPr>
          <w:color w:val="000000"/>
          <w:sz w:val="27"/>
          <w:szCs w:val="27"/>
          <w:shd w:val="clear" w:color="auto" w:fill="FFFFFF"/>
        </w:rPr>
        <w:t xml:space="preserve"> </w:t>
      </w:r>
    </w:p>
    <w:p w:rsidR="00667DF7" w:rsidRPr="004617B0" w:rsidRDefault="00667DF7" w:rsidP="00667DF7">
      <w:pPr>
        <w:rPr>
          <w:color w:val="000000" w:themeColor="text1"/>
        </w:rPr>
      </w:pPr>
    </w:p>
    <w:p w:rsidR="00471AC8" w:rsidRDefault="00471AC8"/>
    <w:sectPr w:rsidR="00471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1A36"/>
    <w:multiLevelType w:val="multilevel"/>
    <w:tmpl w:val="755E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D3"/>
    <w:rsid w:val="00471AC8"/>
    <w:rsid w:val="00522284"/>
    <w:rsid w:val="006272D3"/>
    <w:rsid w:val="00667DF7"/>
    <w:rsid w:val="00741450"/>
    <w:rsid w:val="00F80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18347-85EC-48E6-99B8-738311A6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DF7"/>
    <w:pPr>
      <w:spacing w:after="200" w:line="276" w:lineRule="auto"/>
    </w:pPr>
    <w:rPr>
      <w:rFonts w:eastAsiaTheme="minorEastAsia"/>
      <w:lang w:eastAsia="ru-RU"/>
    </w:rPr>
  </w:style>
  <w:style w:type="paragraph" w:styleId="2">
    <w:name w:val="heading 2"/>
    <w:basedOn w:val="a"/>
    <w:link w:val="20"/>
    <w:uiPriority w:val="9"/>
    <w:qFormat/>
    <w:rsid w:val="00667D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7DF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67D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67DF7"/>
    <w:rPr>
      <w:i/>
      <w:iCs/>
    </w:rPr>
  </w:style>
  <w:style w:type="character" w:styleId="a5">
    <w:name w:val="Hyperlink"/>
    <w:basedOn w:val="a0"/>
    <w:uiPriority w:val="99"/>
    <w:unhideWhenUsed/>
    <w:rsid w:val="00522284"/>
    <w:rPr>
      <w:color w:val="0563C1" w:themeColor="hyperlink"/>
      <w:u w:val="single"/>
    </w:rPr>
  </w:style>
  <w:style w:type="paragraph" w:styleId="HTML">
    <w:name w:val="HTML Preformatted"/>
    <w:basedOn w:val="a"/>
    <w:link w:val="HTML0"/>
    <w:uiPriority w:val="99"/>
    <w:semiHidden/>
    <w:unhideWhenUsed/>
    <w:rsid w:val="00741450"/>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741450"/>
    <w:rPr>
      <w:rFonts w:ascii="Consolas" w:eastAsiaTheme="minorEastAsia" w:hAnsi="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528447">
      <w:bodyDiv w:val="1"/>
      <w:marLeft w:val="0"/>
      <w:marRight w:val="0"/>
      <w:marTop w:val="0"/>
      <w:marBottom w:val="0"/>
      <w:divBdr>
        <w:top w:val="none" w:sz="0" w:space="0" w:color="auto"/>
        <w:left w:val="none" w:sz="0" w:space="0" w:color="auto"/>
        <w:bottom w:val="none" w:sz="0" w:space="0" w:color="auto"/>
        <w:right w:val="none" w:sz="0" w:space="0" w:color="auto"/>
      </w:divBdr>
    </w:div>
    <w:div w:id="1329552525">
      <w:bodyDiv w:val="1"/>
      <w:marLeft w:val="0"/>
      <w:marRight w:val="0"/>
      <w:marTop w:val="0"/>
      <w:marBottom w:val="0"/>
      <w:divBdr>
        <w:top w:val="none" w:sz="0" w:space="0" w:color="auto"/>
        <w:left w:val="none" w:sz="0" w:space="0" w:color="auto"/>
        <w:bottom w:val="none" w:sz="0" w:space="0" w:color="auto"/>
        <w:right w:val="none" w:sz="0" w:space="0" w:color="auto"/>
      </w:divBdr>
    </w:div>
    <w:div w:id="1656495745">
      <w:bodyDiv w:val="1"/>
      <w:marLeft w:val="0"/>
      <w:marRight w:val="0"/>
      <w:marTop w:val="0"/>
      <w:marBottom w:val="0"/>
      <w:divBdr>
        <w:top w:val="none" w:sz="0" w:space="0" w:color="auto"/>
        <w:left w:val="none" w:sz="0" w:space="0" w:color="auto"/>
        <w:bottom w:val="none" w:sz="0" w:space="0" w:color="auto"/>
        <w:right w:val="none" w:sz="0" w:space="0" w:color="auto"/>
      </w:divBdr>
      <w:divsChild>
        <w:div w:id="804588325">
          <w:blockQuote w:val="1"/>
          <w:marLeft w:val="-210"/>
          <w:marRight w:val="0"/>
          <w:marTop w:val="12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x.uz/pages/getpage.aspx?lact_id=30569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1985</Words>
  <Characters>11320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2018-08-27T13:49:00Z</dcterms:created>
  <dcterms:modified xsi:type="dcterms:W3CDTF">2018-08-27T13:49:00Z</dcterms:modified>
</cp:coreProperties>
</file>